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04A1" w14:textId="77777777" w:rsidR="00E736F6" w:rsidRDefault="00C07BA3" w:rsidP="00E736F6">
      <w:pPr>
        <w:rPr>
          <w:rFonts w:asciiTheme="majorHAnsi" w:eastAsiaTheme="majorEastAsia" w:hAnsiTheme="majorHAnsi" w:cstheme="majorBidi"/>
          <w:b/>
          <w:bCs/>
          <w:color w:val="345A8A" w:themeColor="accent1" w:themeShade="B5"/>
          <w:sz w:val="32"/>
          <w:szCs w:val="32"/>
        </w:rPr>
      </w:pPr>
      <w:r>
        <w:rPr>
          <w:noProof/>
          <w:lang w:val="en-US"/>
        </w:rPr>
        <w:drawing>
          <wp:anchor distT="0" distB="0" distL="114300" distR="114300" simplePos="0" relativeHeight="251659264" behindDoc="0" locked="0" layoutInCell="0" allowOverlap="1" wp14:anchorId="106EC40C" wp14:editId="0463ACA5">
            <wp:simplePos x="0" y="0"/>
            <wp:positionH relativeFrom="page">
              <wp:posOffset>2057400</wp:posOffset>
            </wp:positionH>
            <wp:positionV relativeFrom="page">
              <wp:posOffset>228600</wp:posOffset>
            </wp:positionV>
            <wp:extent cx="3217545" cy="970915"/>
            <wp:effectExtent l="0" t="0" r="8255" b="0"/>
            <wp:wrapThrough wrapText="bothSides">
              <wp:wrapPolygon edited="0">
                <wp:start x="2558" y="1130"/>
                <wp:lineTo x="1705" y="2825"/>
                <wp:lineTo x="341" y="8476"/>
                <wp:lineTo x="341" y="12997"/>
                <wp:lineTo x="1705" y="18647"/>
                <wp:lineTo x="2217" y="19778"/>
                <wp:lineTo x="4263" y="19778"/>
                <wp:lineTo x="11254" y="18647"/>
                <wp:lineTo x="20462" y="14692"/>
                <wp:lineTo x="20291" y="11302"/>
                <wp:lineTo x="21485" y="8476"/>
                <wp:lineTo x="20291" y="6781"/>
                <wp:lineTo x="3751" y="1130"/>
                <wp:lineTo x="2558" y="1130"/>
              </wp:wrapPolygon>
            </wp:wrapThrough>
            <wp:docPr id="1" name="Kuva 1" descr="FDA_fi-sve_vaa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FDA_fi-sve_vaaka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7545"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18C13" w14:textId="77777777" w:rsidR="00F116C7" w:rsidRDefault="00F116C7" w:rsidP="00E736F6">
      <w:pPr>
        <w:rPr>
          <w:rFonts w:asciiTheme="majorHAnsi" w:eastAsiaTheme="majorEastAsia" w:hAnsiTheme="majorHAnsi" w:cstheme="majorBidi"/>
          <w:b/>
          <w:bCs/>
          <w:color w:val="345A8A" w:themeColor="accent1" w:themeShade="B5"/>
          <w:sz w:val="32"/>
          <w:szCs w:val="32"/>
        </w:rPr>
      </w:pPr>
    </w:p>
    <w:p w14:paraId="3A278AD9" w14:textId="77777777" w:rsidR="00F116C7" w:rsidRDefault="00F116C7" w:rsidP="00E736F6">
      <w:pPr>
        <w:rPr>
          <w:rFonts w:asciiTheme="majorHAnsi" w:eastAsiaTheme="majorEastAsia" w:hAnsiTheme="majorHAnsi" w:cstheme="majorBidi"/>
          <w:b/>
          <w:bCs/>
          <w:color w:val="345A8A" w:themeColor="accent1" w:themeShade="B5"/>
          <w:sz w:val="32"/>
          <w:szCs w:val="32"/>
        </w:rPr>
      </w:pPr>
    </w:p>
    <w:p w14:paraId="1A06676C" w14:textId="77777777" w:rsidR="00F116C7" w:rsidRDefault="00F116C7" w:rsidP="00E736F6"/>
    <w:p w14:paraId="02BA63BE" w14:textId="77777777" w:rsidR="00E736F6" w:rsidRDefault="00E736F6" w:rsidP="00E736F6"/>
    <w:p w14:paraId="43912AC4" w14:textId="77777777" w:rsidR="00E736F6" w:rsidRDefault="00E736F6" w:rsidP="00E736F6"/>
    <w:p w14:paraId="33228AA1" w14:textId="77777777" w:rsidR="004835EE" w:rsidRPr="004835EE" w:rsidRDefault="000207F2" w:rsidP="00720215">
      <w:pPr>
        <w:pStyle w:val="Otsikko"/>
        <w:spacing w:line="360" w:lineRule="auto"/>
        <w:jc w:val="center"/>
        <w:rPr>
          <w:rFonts w:ascii="Arial" w:hAnsi="Arial" w:cs="Arial"/>
          <w:color w:val="31849B" w:themeColor="accent5" w:themeShade="BF"/>
          <w:sz w:val="36"/>
          <w:szCs w:val="36"/>
        </w:rPr>
      </w:pPr>
      <w:r>
        <w:rPr>
          <w:rFonts w:ascii="Arial" w:hAnsi="Arial" w:cs="Arial"/>
          <w:color w:val="31849B" w:themeColor="accent5" w:themeShade="BF"/>
          <w:sz w:val="36"/>
          <w:szCs w:val="36"/>
        </w:rPr>
        <w:t>Vastaavan hammaslääkärin erityispätevyys</w:t>
      </w:r>
    </w:p>
    <w:p w14:paraId="4F2D22C5" w14:textId="77777777" w:rsidR="000207F2" w:rsidRDefault="00E736F6" w:rsidP="00E736F6">
      <w:pPr>
        <w:pStyle w:val="Otsikko"/>
        <w:jc w:val="center"/>
        <w:rPr>
          <w:rFonts w:ascii="Arial" w:hAnsi="Arial" w:cs="Arial"/>
          <w:color w:val="31849B" w:themeColor="accent5" w:themeShade="BF"/>
        </w:rPr>
      </w:pPr>
      <w:r w:rsidRPr="00203A7D">
        <w:rPr>
          <w:rFonts w:ascii="Arial" w:hAnsi="Arial" w:cs="Arial"/>
          <w:color w:val="31849B" w:themeColor="accent5" w:themeShade="BF"/>
        </w:rPr>
        <w:t>PORTFOLIO</w:t>
      </w:r>
      <w:r w:rsidR="00C07BA3" w:rsidRPr="00203A7D">
        <w:rPr>
          <w:rFonts w:ascii="Arial" w:hAnsi="Arial" w:cs="Arial"/>
          <w:color w:val="31849B" w:themeColor="accent5" w:themeShade="BF"/>
        </w:rPr>
        <w:t xml:space="preserve"> JA ERITYISPÄTEVYYSHAKEMUS</w:t>
      </w:r>
      <w:r w:rsidR="000207F2">
        <w:rPr>
          <w:rFonts w:ascii="Arial" w:hAnsi="Arial" w:cs="Arial"/>
          <w:color w:val="31849B" w:themeColor="accent5" w:themeShade="BF"/>
        </w:rPr>
        <w:t xml:space="preserve">  </w:t>
      </w:r>
    </w:p>
    <w:p w14:paraId="119BC912" w14:textId="77777777" w:rsidR="000207F2" w:rsidRPr="000207F2" w:rsidRDefault="000207F2" w:rsidP="000207F2"/>
    <w:p w14:paraId="207D616D" w14:textId="77777777" w:rsidR="00E736F6" w:rsidRPr="00F116C7" w:rsidRDefault="00E736F6" w:rsidP="00E736F6">
      <w:pPr>
        <w:rPr>
          <w:rFonts w:ascii="Arial" w:hAnsi="Arial" w:cs="Arial"/>
        </w:rPr>
      </w:pPr>
    </w:p>
    <w:p w14:paraId="050F5AAF" w14:textId="77777777" w:rsidR="00E736F6" w:rsidRPr="005E274B" w:rsidRDefault="00E736F6" w:rsidP="00E736F6">
      <w:pPr>
        <w:rPr>
          <w:rFonts w:ascii="Arial" w:hAnsi="Arial" w:cs="Arial"/>
        </w:rPr>
      </w:pPr>
    </w:p>
    <w:p w14:paraId="39169503" w14:textId="77777777" w:rsidR="00F116C7" w:rsidRDefault="00F116C7" w:rsidP="00E736F6">
      <w:pPr>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085"/>
        <w:gridCol w:w="6266"/>
      </w:tblGrid>
      <w:tr w:rsidR="004420C2" w:rsidRPr="004420C2" w14:paraId="19A583B0" w14:textId="77777777" w:rsidTr="004420C2">
        <w:trPr>
          <w:trHeight w:val="363"/>
        </w:trPr>
        <w:tc>
          <w:tcPr>
            <w:tcW w:w="3085" w:type="dxa"/>
            <w:shd w:val="clear" w:color="auto" w:fill="D9D9D9"/>
            <w:vAlign w:val="center"/>
          </w:tcPr>
          <w:p w14:paraId="325F58BA" w14:textId="77777777" w:rsidR="004420C2" w:rsidRPr="004420C2" w:rsidRDefault="004420C2" w:rsidP="004420C2">
            <w:pPr>
              <w:autoSpaceDE w:val="0"/>
              <w:autoSpaceDN w:val="0"/>
              <w:adjustRightInd w:val="0"/>
              <w:rPr>
                <w:rFonts w:ascii="Arial" w:hAnsi="Arial" w:cs="Arial"/>
                <w:b/>
              </w:rPr>
            </w:pPr>
            <w:r>
              <w:rPr>
                <w:rFonts w:ascii="Arial" w:hAnsi="Arial" w:cs="Arial"/>
                <w:b/>
              </w:rPr>
              <w:t>Nimi</w:t>
            </w:r>
            <w:r w:rsidR="00800A0F">
              <w:rPr>
                <w:rFonts w:ascii="Arial" w:hAnsi="Arial" w:cs="Arial"/>
                <w:b/>
              </w:rPr>
              <w:t>:</w:t>
            </w:r>
          </w:p>
        </w:tc>
        <w:tc>
          <w:tcPr>
            <w:tcW w:w="6266" w:type="dxa"/>
            <w:shd w:val="clear" w:color="auto" w:fill="D9D9D9"/>
            <w:vAlign w:val="center"/>
          </w:tcPr>
          <w:p w14:paraId="0EDB99BC" w14:textId="77777777" w:rsidR="004420C2" w:rsidRPr="004420C2" w:rsidRDefault="004420C2" w:rsidP="004420C2">
            <w:pPr>
              <w:autoSpaceDE w:val="0"/>
              <w:autoSpaceDN w:val="0"/>
              <w:adjustRightInd w:val="0"/>
              <w:rPr>
                <w:rFonts w:ascii="Arial" w:hAnsi="Arial" w:cs="Arial"/>
                <w:b/>
              </w:rPr>
            </w:pPr>
          </w:p>
        </w:tc>
      </w:tr>
      <w:tr w:rsidR="004420C2" w:rsidRPr="004420C2" w14:paraId="31278BD2" w14:textId="77777777" w:rsidTr="004420C2">
        <w:trPr>
          <w:trHeight w:val="357"/>
        </w:trPr>
        <w:tc>
          <w:tcPr>
            <w:tcW w:w="3085" w:type="dxa"/>
            <w:vAlign w:val="center"/>
          </w:tcPr>
          <w:p w14:paraId="7DB9A7DD" w14:textId="77777777" w:rsidR="004420C2" w:rsidRPr="004420C2" w:rsidRDefault="004420C2" w:rsidP="004420C2">
            <w:pPr>
              <w:autoSpaceDE w:val="0"/>
              <w:autoSpaceDN w:val="0"/>
              <w:adjustRightInd w:val="0"/>
              <w:rPr>
                <w:rFonts w:ascii="Arial" w:hAnsi="Arial" w:cs="Arial"/>
                <w:b/>
              </w:rPr>
            </w:pPr>
            <w:r w:rsidRPr="004420C2">
              <w:rPr>
                <w:rFonts w:ascii="Arial" w:hAnsi="Arial" w:cs="Arial"/>
                <w:b/>
              </w:rPr>
              <w:t>Syntymäaika:</w:t>
            </w:r>
          </w:p>
        </w:tc>
        <w:tc>
          <w:tcPr>
            <w:tcW w:w="6266" w:type="dxa"/>
            <w:vAlign w:val="center"/>
          </w:tcPr>
          <w:p w14:paraId="5669BA93" w14:textId="486635DD" w:rsidR="004420C2" w:rsidRPr="004420C2" w:rsidRDefault="004420C2" w:rsidP="004420C2">
            <w:pPr>
              <w:autoSpaceDE w:val="0"/>
              <w:autoSpaceDN w:val="0"/>
              <w:adjustRightInd w:val="0"/>
              <w:rPr>
                <w:rFonts w:ascii="Arial" w:hAnsi="Arial" w:cs="Arial"/>
              </w:rPr>
            </w:pPr>
          </w:p>
        </w:tc>
      </w:tr>
      <w:tr w:rsidR="004420C2" w:rsidRPr="004420C2" w14:paraId="3BDBAE52" w14:textId="77777777" w:rsidTr="004420C2">
        <w:trPr>
          <w:trHeight w:val="357"/>
        </w:trPr>
        <w:tc>
          <w:tcPr>
            <w:tcW w:w="3085" w:type="dxa"/>
            <w:vAlign w:val="center"/>
          </w:tcPr>
          <w:p w14:paraId="552BB8C7" w14:textId="77777777" w:rsidR="004420C2" w:rsidRPr="004420C2" w:rsidRDefault="004420C2" w:rsidP="004420C2">
            <w:pPr>
              <w:autoSpaceDE w:val="0"/>
              <w:autoSpaceDN w:val="0"/>
              <w:adjustRightInd w:val="0"/>
              <w:rPr>
                <w:rFonts w:ascii="Arial" w:hAnsi="Arial" w:cs="Arial"/>
                <w:b/>
              </w:rPr>
            </w:pPr>
            <w:r w:rsidRPr="004420C2">
              <w:rPr>
                <w:rFonts w:ascii="Arial" w:hAnsi="Arial" w:cs="Arial"/>
                <w:b/>
              </w:rPr>
              <w:t>Sähköposti:</w:t>
            </w:r>
          </w:p>
        </w:tc>
        <w:tc>
          <w:tcPr>
            <w:tcW w:w="6266" w:type="dxa"/>
            <w:vAlign w:val="center"/>
          </w:tcPr>
          <w:p w14:paraId="095C7AB2" w14:textId="7E5D8683" w:rsidR="004420C2" w:rsidRPr="004420C2" w:rsidRDefault="004420C2" w:rsidP="004420C2">
            <w:pPr>
              <w:autoSpaceDE w:val="0"/>
              <w:autoSpaceDN w:val="0"/>
              <w:adjustRightInd w:val="0"/>
              <w:rPr>
                <w:rFonts w:ascii="Arial" w:hAnsi="Arial" w:cs="Arial"/>
              </w:rPr>
            </w:pPr>
          </w:p>
        </w:tc>
      </w:tr>
      <w:tr w:rsidR="004420C2" w:rsidRPr="004420C2" w14:paraId="001BDC1E" w14:textId="77777777" w:rsidTr="004420C2">
        <w:trPr>
          <w:trHeight w:val="357"/>
        </w:trPr>
        <w:tc>
          <w:tcPr>
            <w:tcW w:w="3085" w:type="dxa"/>
            <w:vAlign w:val="center"/>
          </w:tcPr>
          <w:p w14:paraId="75BB4758" w14:textId="77777777" w:rsidR="004420C2" w:rsidRPr="004420C2" w:rsidRDefault="004420C2" w:rsidP="004420C2">
            <w:pPr>
              <w:autoSpaceDE w:val="0"/>
              <w:autoSpaceDN w:val="0"/>
              <w:adjustRightInd w:val="0"/>
              <w:rPr>
                <w:rFonts w:ascii="Arial" w:hAnsi="Arial" w:cs="Arial"/>
                <w:b/>
              </w:rPr>
            </w:pPr>
            <w:r w:rsidRPr="004420C2">
              <w:rPr>
                <w:rFonts w:ascii="Arial" w:hAnsi="Arial" w:cs="Arial"/>
                <w:b/>
              </w:rPr>
              <w:t>Puhelin:</w:t>
            </w:r>
          </w:p>
        </w:tc>
        <w:tc>
          <w:tcPr>
            <w:tcW w:w="6266" w:type="dxa"/>
            <w:vAlign w:val="center"/>
          </w:tcPr>
          <w:p w14:paraId="2CACE6B8" w14:textId="3DA2C67E" w:rsidR="004420C2" w:rsidRPr="004420C2" w:rsidRDefault="004420C2" w:rsidP="004420C2">
            <w:pPr>
              <w:autoSpaceDE w:val="0"/>
              <w:autoSpaceDN w:val="0"/>
              <w:adjustRightInd w:val="0"/>
              <w:rPr>
                <w:rFonts w:ascii="Arial" w:hAnsi="Arial" w:cs="Arial"/>
              </w:rPr>
            </w:pPr>
          </w:p>
        </w:tc>
      </w:tr>
      <w:tr w:rsidR="003D2C47" w:rsidRPr="004420C2" w14:paraId="432F14AD" w14:textId="77777777" w:rsidTr="004420C2">
        <w:trPr>
          <w:trHeight w:val="357"/>
        </w:trPr>
        <w:tc>
          <w:tcPr>
            <w:tcW w:w="3085" w:type="dxa"/>
            <w:vAlign w:val="center"/>
          </w:tcPr>
          <w:p w14:paraId="47D81203" w14:textId="77777777" w:rsidR="003D2C47" w:rsidRPr="004420C2" w:rsidRDefault="003D2C47" w:rsidP="004420C2">
            <w:pPr>
              <w:autoSpaceDE w:val="0"/>
              <w:autoSpaceDN w:val="0"/>
              <w:adjustRightInd w:val="0"/>
              <w:rPr>
                <w:rFonts w:ascii="Arial" w:hAnsi="Arial" w:cs="Arial"/>
                <w:b/>
              </w:rPr>
            </w:pPr>
            <w:r>
              <w:rPr>
                <w:rFonts w:ascii="Arial" w:hAnsi="Arial" w:cs="Arial"/>
                <w:b/>
              </w:rPr>
              <w:t>Laillistuspäivämäärä:</w:t>
            </w:r>
          </w:p>
        </w:tc>
        <w:tc>
          <w:tcPr>
            <w:tcW w:w="6266" w:type="dxa"/>
            <w:vAlign w:val="center"/>
          </w:tcPr>
          <w:p w14:paraId="4737CFE3" w14:textId="3BBB089A" w:rsidR="003D2C47" w:rsidRPr="004420C2" w:rsidRDefault="003D2C47" w:rsidP="004420C2">
            <w:pPr>
              <w:autoSpaceDE w:val="0"/>
              <w:autoSpaceDN w:val="0"/>
              <w:adjustRightInd w:val="0"/>
              <w:rPr>
                <w:rFonts w:ascii="Arial" w:hAnsi="Arial" w:cs="Arial"/>
              </w:rPr>
            </w:pPr>
          </w:p>
        </w:tc>
      </w:tr>
      <w:tr w:rsidR="004420C2" w:rsidRPr="004420C2" w14:paraId="34BDBB5F" w14:textId="77777777" w:rsidTr="004420C2">
        <w:trPr>
          <w:trHeight w:val="357"/>
        </w:trPr>
        <w:tc>
          <w:tcPr>
            <w:tcW w:w="3085" w:type="dxa"/>
            <w:vAlign w:val="center"/>
          </w:tcPr>
          <w:p w14:paraId="00390931" w14:textId="77777777" w:rsidR="004420C2" w:rsidRPr="004420C2" w:rsidRDefault="004420C2" w:rsidP="004420C2">
            <w:pPr>
              <w:autoSpaceDE w:val="0"/>
              <w:autoSpaceDN w:val="0"/>
              <w:adjustRightInd w:val="0"/>
              <w:rPr>
                <w:rFonts w:ascii="Arial" w:hAnsi="Arial" w:cs="Arial"/>
                <w:b/>
              </w:rPr>
            </w:pPr>
            <w:r w:rsidRPr="004420C2">
              <w:rPr>
                <w:rFonts w:ascii="Arial" w:hAnsi="Arial" w:cs="Arial"/>
                <w:b/>
              </w:rPr>
              <w:t>Kliininen työkokemus (aika, työpaikka; palvelutodistus liitetään hakemukseen):</w:t>
            </w:r>
          </w:p>
          <w:p w14:paraId="27225633" w14:textId="77777777" w:rsidR="004420C2" w:rsidRPr="004420C2" w:rsidRDefault="004420C2" w:rsidP="004420C2">
            <w:pPr>
              <w:autoSpaceDE w:val="0"/>
              <w:autoSpaceDN w:val="0"/>
              <w:adjustRightInd w:val="0"/>
              <w:rPr>
                <w:rFonts w:ascii="Arial" w:hAnsi="Arial" w:cs="Arial"/>
                <w:b/>
              </w:rPr>
            </w:pPr>
          </w:p>
        </w:tc>
        <w:tc>
          <w:tcPr>
            <w:tcW w:w="6266" w:type="dxa"/>
            <w:vAlign w:val="center"/>
          </w:tcPr>
          <w:p w14:paraId="6B519B3F" w14:textId="75FC3631" w:rsidR="004E6121" w:rsidRPr="004420C2" w:rsidRDefault="004E6121" w:rsidP="000C1EC6">
            <w:pPr>
              <w:autoSpaceDE w:val="0"/>
              <w:autoSpaceDN w:val="0"/>
              <w:adjustRightInd w:val="0"/>
              <w:rPr>
                <w:rFonts w:ascii="Arial" w:hAnsi="Arial" w:cs="Arial"/>
              </w:rPr>
            </w:pPr>
          </w:p>
        </w:tc>
      </w:tr>
    </w:tbl>
    <w:p w14:paraId="6DC9EC2C" w14:textId="77777777" w:rsidR="00C07BA3" w:rsidRDefault="00C07BA3">
      <w:pPr>
        <w:rPr>
          <w:rFonts w:ascii="Arial" w:hAnsi="Arial" w:cs="Arial"/>
        </w:rPr>
      </w:pPr>
      <w:r>
        <w:rPr>
          <w:rFonts w:ascii="Arial" w:hAnsi="Arial" w:cs="Arial"/>
        </w:rPr>
        <w:br w:type="page"/>
      </w:r>
    </w:p>
    <w:sdt>
      <w:sdtPr>
        <w:rPr>
          <w:rFonts w:asciiTheme="minorHAnsi" w:eastAsiaTheme="minorEastAsia" w:hAnsiTheme="minorHAnsi" w:cstheme="minorBidi"/>
          <w:b w:val="0"/>
          <w:bCs w:val="0"/>
          <w:color w:val="auto"/>
          <w:sz w:val="24"/>
          <w:szCs w:val="24"/>
        </w:rPr>
        <w:id w:val="-693304940"/>
        <w:docPartObj>
          <w:docPartGallery w:val="Table of Contents"/>
          <w:docPartUnique/>
        </w:docPartObj>
      </w:sdtPr>
      <w:sdtEndPr>
        <w:rPr>
          <w:rFonts w:ascii="Arial" w:hAnsi="Arial" w:cs="Arial"/>
          <w:noProof/>
        </w:rPr>
      </w:sdtEndPr>
      <w:sdtContent>
        <w:p w14:paraId="76764AD1" w14:textId="77777777" w:rsidR="003A2B8C" w:rsidRPr="000C1EC6" w:rsidRDefault="003A2B8C">
          <w:pPr>
            <w:pStyle w:val="Sisllysluettelonotsikko"/>
            <w:rPr>
              <w:rFonts w:ascii="Arial" w:hAnsi="Arial" w:cs="Arial"/>
              <w:color w:val="31849B" w:themeColor="accent5" w:themeShade="BF"/>
              <w:sz w:val="32"/>
              <w:szCs w:val="32"/>
            </w:rPr>
          </w:pPr>
          <w:r w:rsidRPr="000C1EC6">
            <w:rPr>
              <w:rFonts w:ascii="Arial" w:hAnsi="Arial" w:cs="Arial"/>
              <w:color w:val="31849B" w:themeColor="accent5" w:themeShade="BF"/>
              <w:sz w:val="32"/>
              <w:szCs w:val="32"/>
            </w:rPr>
            <w:t>Sisällysluettelo</w:t>
          </w:r>
        </w:p>
        <w:p w14:paraId="62F2970D" w14:textId="72EADE5E" w:rsidR="000C1EC6" w:rsidRPr="000C1EC6" w:rsidRDefault="003A2B8C" w:rsidP="000C1EC6">
          <w:pPr>
            <w:pStyle w:val="Sisluet1"/>
            <w:rPr>
              <w:sz w:val="24"/>
              <w:szCs w:val="24"/>
            </w:rPr>
          </w:pPr>
          <w:r w:rsidRPr="000C1EC6">
            <w:rPr>
              <w:noProof w:val="0"/>
            </w:rPr>
            <w:fldChar w:fldCharType="begin"/>
          </w:r>
          <w:r w:rsidRPr="000C1EC6">
            <w:instrText>TOC \o "1-3" \h \z \u</w:instrText>
          </w:r>
          <w:r w:rsidRPr="000C1EC6">
            <w:rPr>
              <w:noProof w:val="0"/>
            </w:rPr>
            <w:fldChar w:fldCharType="separate"/>
          </w:r>
          <w:hyperlink w:anchor="_Toc511847277" w:history="1">
            <w:r w:rsidR="000C1EC6" w:rsidRPr="000C1EC6">
              <w:rPr>
                <w:rStyle w:val="Hyperlinkki"/>
              </w:rPr>
              <w:t>Ohjeet</w:t>
            </w:r>
            <w:r w:rsidR="000C1EC6" w:rsidRPr="000C1EC6">
              <w:rPr>
                <w:webHidden/>
              </w:rPr>
              <w:tab/>
            </w:r>
            <w:r w:rsidR="000C1EC6" w:rsidRPr="000C1EC6">
              <w:rPr>
                <w:webHidden/>
              </w:rPr>
              <w:fldChar w:fldCharType="begin"/>
            </w:r>
            <w:r w:rsidR="000C1EC6" w:rsidRPr="000C1EC6">
              <w:rPr>
                <w:webHidden/>
              </w:rPr>
              <w:instrText xml:space="preserve"> PAGEREF _Toc511847277 \h </w:instrText>
            </w:r>
            <w:r w:rsidR="000C1EC6" w:rsidRPr="000C1EC6">
              <w:rPr>
                <w:webHidden/>
              </w:rPr>
            </w:r>
            <w:r w:rsidR="000C1EC6" w:rsidRPr="000C1EC6">
              <w:rPr>
                <w:webHidden/>
              </w:rPr>
              <w:fldChar w:fldCharType="separate"/>
            </w:r>
            <w:r w:rsidR="000C1EC6" w:rsidRPr="000C1EC6">
              <w:rPr>
                <w:webHidden/>
              </w:rPr>
              <w:t>3</w:t>
            </w:r>
            <w:r w:rsidR="000C1EC6" w:rsidRPr="000C1EC6">
              <w:rPr>
                <w:webHidden/>
              </w:rPr>
              <w:fldChar w:fldCharType="end"/>
            </w:r>
          </w:hyperlink>
        </w:p>
        <w:p w14:paraId="0F99CAA2" w14:textId="379BB5BC" w:rsidR="000C1EC6" w:rsidRPr="000C1EC6" w:rsidRDefault="000C1EC6" w:rsidP="000C1EC6">
          <w:pPr>
            <w:pStyle w:val="Sisluet1"/>
            <w:rPr>
              <w:sz w:val="24"/>
              <w:szCs w:val="24"/>
            </w:rPr>
          </w:pPr>
          <w:hyperlink w:anchor="_Toc511847278" w:history="1">
            <w:r w:rsidRPr="000C1EC6">
              <w:rPr>
                <w:rStyle w:val="Hyperlinkki"/>
              </w:rPr>
              <w:t>Kurssimuotoinen koulutus</w:t>
            </w:r>
            <w:r w:rsidRPr="000C1EC6">
              <w:rPr>
                <w:webHidden/>
              </w:rPr>
              <w:tab/>
            </w:r>
            <w:r w:rsidRPr="000C1EC6">
              <w:rPr>
                <w:webHidden/>
              </w:rPr>
              <w:fldChar w:fldCharType="begin"/>
            </w:r>
            <w:r w:rsidRPr="000C1EC6">
              <w:rPr>
                <w:webHidden/>
              </w:rPr>
              <w:instrText xml:space="preserve"> PAGEREF _Toc511847278 \h </w:instrText>
            </w:r>
            <w:r w:rsidRPr="000C1EC6">
              <w:rPr>
                <w:webHidden/>
              </w:rPr>
            </w:r>
            <w:r w:rsidRPr="000C1EC6">
              <w:rPr>
                <w:webHidden/>
              </w:rPr>
              <w:fldChar w:fldCharType="separate"/>
            </w:r>
            <w:r w:rsidRPr="000C1EC6">
              <w:rPr>
                <w:webHidden/>
              </w:rPr>
              <w:t>4</w:t>
            </w:r>
            <w:r w:rsidRPr="000C1EC6">
              <w:rPr>
                <w:webHidden/>
              </w:rPr>
              <w:fldChar w:fldCharType="end"/>
            </w:r>
          </w:hyperlink>
        </w:p>
        <w:p w14:paraId="19FF5476" w14:textId="00065DA0" w:rsidR="000C1EC6" w:rsidRPr="000C1EC6" w:rsidRDefault="000C1EC6" w:rsidP="000C1EC6">
          <w:pPr>
            <w:pStyle w:val="Sisluet1"/>
            <w:rPr>
              <w:sz w:val="24"/>
              <w:szCs w:val="24"/>
            </w:rPr>
          </w:pPr>
          <w:hyperlink w:anchor="_Toc511847279" w:history="1">
            <w:r w:rsidRPr="000C1EC6">
              <w:rPr>
                <w:rStyle w:val="Hyperlinkki"/>
              </w:rPr>
              <w:t>Tutkielma, projektityö tai työkokemuksella osoitettu pätevyys</w:t>
            </w:r>
            <w:r w:rsidRPr="000C1EC6">
              <w:rPr>
                <w:webHidden/>
              </w:rPr>
              <w:tab/>
            </w:r>
            <w:r w:rsidRPr="000C1EC6">
              <w:rPr>
                <w:webHidden/>
              </w:rPr>
              <w:fldChar w:fldCharType="begin"/>
            </w:r>
            <w:r w:rsidRPr="000C1EC6">
              <w:rPr>
                <w:webHidden/>
              </w:rPr>
              <w:instrText xml:space="preserve"> PAGEREF _Toc511847279 \h </w:instrText>
            </w:r>
            <w:r w:rsidRPr="000C1EC6">
              <w:rPr>
                <w:webHidden/>
              </w:rPr>
            </w:r>
            <w:r w:rsidRPr="000C1EC6">
              <w:rPr>
                <w:webHidden/>
              </w:rPr>
              <w:fldChar w:fldCharType="separate"/>
            </w:r>
            <w:r w:rsidRPr="000C1EC6">
              <w:rPr>
                <w:webHidden/>
              </w:rPr>
              <w:t>6</w:t>
            </w:r>
            <w:r w:rsidRPr="000C1EC6">
              <w:rPr>
                <w:webHidden/>
              </w:rPr>
              <w:fldChar w:fldCharType="end"/>
            </w:r>
          </w:hyperlink>
        </w:p>
        <w:p w14:paraId="735801C4" w14:textId="36CA1766" w:rsidR="000C1EC6" w:rsidRPr="000C1EC6" w:rsidRDefault="000C1EC6" w:rsidP="000C1EC6">
          <w:pPr>
            <w:pStyle w:val="Sisluet1"/>
            <w:rPr>
              <w:sz w:val="24"/>
              <w:szCs w:val="24"/>
            </w:rPr>
          </w:pPr>
          <w:hyperlink w:anchor="_Toc511847280" w:history="1">
            <w:r w:rsidRPr="000C1EC6">
              <w:rPr>
                <w:rStyle w:val="Hyperlinkki"/>
              </w:rPr>
              <w:t>Kirjallinen kuulustelu</w:t>
            </w:r>
            <w:r w:rsidRPr="000C1EC6">
              <w:rPr>
                <w:webHidden/>
              </w:rPr>
              <w:tab/>
            </w:r>
            <w:r w:rsidRPr="000C1EC6">
              <w:rPr>
                <w:webHidden/>
              </w:rPr>
              <w:fldChar w:fldCharType="begin"/>
            </w:r>
            <w:r w:rsidRPr="000C1EC6">
              <w:rPr>
                <w:webHidden/>
              </w:rPr>
              <w:instrText xml:space="preserve"> PAGEREF _Toc511847280 \h </w:instrText>
            </w:r>
            <w:r w:rsidRPr="000C1EC6">
              <w:rPr>
                <w:webHidden/>
              </w:rPr>
            </w:r>
            <w:r w:rsidRPr="000C1EC6">
              <w:rPr>
                <w:webHidden/>
              </w:rPr>
              <w:fldChar w:fldCharType="separate"/>
            </w:r>
            <w:r w:rsidRPr="000C1EC6">
              <w:rPr>
                <w:webHidden/>
              </w:rPr>
              <w:t>7</w:t>
            </w:r>
            <w:r w:rsidRPr="000C1EC6">
              <w:rPr>
                <w:webHidden/>
              </w:rPr>
              <w:fldChar w:fldCharType="end"/>
            </w:r>
          </w:hyperlink>
        </w:p>
        <w:p w14:paraId="1248A04F" w14:textId="745AD959" w:rsidR="000C1EC6" w:rsidRPr="000C1EC6" w:rsidRDefault="000C1EC6" w:rsidP="000C1EC6">
          <w:pPr>
            <w:pStyle w:val="Sisluet1"/>
            <w:rPr>
              <w:sz w:val="24"/>
              <w:szCs w:val="24"/>
            </w:rPr>
          </w:pPr>
          <w:hyperlink w:anchor="_Toc511847281" w:history="1">
            <w:r w:rsidRPr="000C1EC6">
              <w:rPr>
                <w:rStyle w:val="Hyperlinkki"/>
              </w:rPr>
              <w:t>Itsearviointi ja pohdinta</w:t>
            </w:r>
            <w:r w:rsidRPr="000C1EC6">
              <w:rPr>
                <w:webHidden/>
              </w:rPr>
              <w:tab/>
            </w:r>
            <w:r w:rsidRPr="000C1EC6">
              <w:rPr>
                <w:webHidden/>
              </w:rPr>
              <w:fldChar w:fldCharType="begin"/>
            </w:r>
            <w:r w:rsidRPr="000C1EC6">
              <w:rPr>
                <w:webHidden/>
              </w:rPr>
              <w:instrText xml:space="preserve"> PAGEREF _Toc511847281 \h </w:instrText>
            </w:r>
            <w:r w:rsidRPr="000C1EC6">
              <w:rPr>
                <w:webHidden/>
              </w:rPr>
            </w:r>
            <w:r w:rsidRPr="000C1EC6">
              <w:rPr>
                <w:webHidden/>
              </w:rPr>
              <w:fldChar w:fldCharType="separate"/>
            </w:r>
            <w:r w:rsidRPr="000C1EC6">
              <w:rPr>
                <w:webHidden/>
              </w:rPr>
              <w:t>8</w:t>
            </w:r>
            <w:r w:rsidRPr="000C1EC6">
              <w:rPr>
                <w:webHidden/>
              </w:rPr>
              <w:fldChar w:fldCharType="end"/>
            </w:r>
          </w:hyperlink>
        </w:p>
        <w:p w14:paraId="073AC3F4" w14:textId="16C11EE3" w:rsidR="000C1EC6" w:rsidRPr="000C1EC6" w:rsidRDefault="000C1EC6" w:rsidP="000C1EC6">
          <w:pPr>
            <w:pStyle w:val="Sisluet1"/>
            <w:rPr>
              <w:sz w:val="24"/>
              <w:szCs w:val="24"/>
            </w:rPr>
          </w:pPr>
          <w:hyperlink w:anchor="_Toc511847282" w:history="1">
            <w:r w:rsidRPr="000C1EC6">
              <w:rPr>
                <w:rStyle w:val="Hyperlinkki"/>
              </w:rPr>
              <w:t>Palaute ja sen vaikutus omaan työhön</w:t>
            </w:r>
            <w:r w:rsidRPr="000C1EC6">
              <w:rPr>
                <w:webHidden/>
              </w:rPr>
              <w:tab/>
            </w:r>
            <w:r w:rsidRPr="000C1EC6">
              <w:rPr>
                <w:webHidden/>
              </w:rPr>
              <w:fldChar w:fldCharType="begin"/>
            </w:r>
            <w:r w:rsidRPr="000C1EC6">
              <w:rPr>
                <w:webHidden/>
              </w:rPr>
              <w:instrText xml:space="preserve"> PAGEREF _Toc511847282 \h </w:instrText>
            </w:r>
            <w:r w:rsidRPr="000C1EC6">
              <w:rPr>
                <w:webHidden/>
              </w:rPr>
            </w:r>
            <w:r w:rsidRPr="000C1EC6">
              <w:rPr>
                <w:webHidden/>
              </w:rPr>
              <w:fldChar w:fldCharType="separate"/>
            </w:r>
            <w:r w:rsidRPr="000C1EC6">
              <w:rPr>
                <w:webHidden/>
              </w:rPr>
              <w:t>9</w:t>
            </w:r>
            <w:r w:rsidRPr="000C1EC6">
              <w:rPr>
                <w:webHidden/>
              </w:rPr>
              <w:fldChar w:fldCharType="end"/>
            </w:r>
          </w:hyperlink>
        </w:p>
        <w:p w14:paraId="63CEA30F" w14:textId="3333BD51" w:rsidR="003A2B8C" w:rsidRPr="003A2B8C" w:rsidRDefault="003A2B8C">
          <w:pPr>
            <w:rPr>
              <w:rFonts w:ascii="Arial" w:hAnsi="Arial" w:cs="Arial"/>
            </w:rPr>
          </w:pPr>
          <w:r w:rsidRPr="000C1EC6">
            <w:rPr>
              <w:rFonts w:ascii="Arial" w:hAnsi="Arial" w:cs="Arial"/>
              <w:bCs/>
              <w:noProof/>
            </w:rPr>
            <w:fldChar w:fldCharType="end"/>
          </w:r>
        </w:p>
      </w:sdtContent>
    </w:sdt>
    <w:p w14:paraId="09526C17" w14:textId="77777777" w:rsidR="004420C2" w:rsidRDefault="004420C2" w:rsidP="00C07BA3">
      <w:pPr>
        <w:rPr>
          <w:rFonts w:ascii="Arial" w:hAnsi="Arial" w:cs="Arial"/>
        </w:rPr>
      </w:pPr>
    </w:p>
    <w:p w14:paraId="3A096893" w14:textId="77777777" w:rsidR="003A2B8C" w:rsidRDefault="003A2B8C">
      <w:pPr>
        <w:rPr>
          <w:rFonts w:asciiTheme="majorHAnsi" w:eastAsiaTheme="majorEastAsia" w:hAnsiTheme="majorHAnsi" w:cstheme="majorBidi"/>
          <w:b/>
          <w:bCs/>
          <w:color w:val="31849B" w:themeColor="accent5" w:themeShade="BF"/>
          <w:sz w:val="32"/>
          <w:szCs w:val="32"/>
        </w:rPr>
      </w:pPr>
      <w:r>
        <w:rPr>
          <w:color w:val="31849B" w:themeColor="accent5" w:themeShade="BF"/>
        </w:rPr>
        <w:br w:type="page"/>
      </w:r>
    </w:p>
    <w:p w14:paraId="15FDAE6A" w14:textId="77777777" w:rsidR="00C07BA3" w:rsidRPr="00AA5655" w:rsidRDefault="00C07BA3" w:rsidP="00203A7D">
      <w:pPr>
        <w:pStyle w:val="Otsikko1"/>
        <w:rPr>
          <w:rFonts w:ascii="Arial" w:hAnsi="Arial" w:cs="Arial"/>
          <w:color w:val="31849B" w:themeColor="accent5" w:themeShade="BF"/>
        </w:rPr>
      </w:pPr>
      <w:bookmarkStart w:id="0" w:name="_Toc511847277"/>
      <w:r w:rsidRPr="00AA5655">
        <w:rPr>
          <w:rFonts w:ascii="Arial" w:hAnsi="Arial" w:cs="Arial"/>
          <w:color w:val="31849B" w:themeColor="accent5" w:themeShade="BF"/>
        </w:rPr>
        <w:lastRenderedPageBreak/>
        <w:t>Ohjeet</w:t>
      </w:r>
      <w:bookmarkEnd w:id="0"/>
    </w:p>
    <w:p w14:paraId="4018D846" w14:textId="77777777" w:rsidR="00C07BA3" w:rsidRDefault="00C07BA3" w:rsidP="00C07BA3">
      <w:pPr>
        <w:rPr>
          <w:rFonts w:ascii="Arial" w:hAnsi="Arial" w:cs="Arial"/>
        </w:rPr>
      </w:pPr>
    </w:p>
    <w:p w14:paraId="142DBF03" w14:textId="2A67B9D0" w:rsidR="00F6196D" w:rsidRDefault="00C07BA3" w:rsidP="00572A53">
      <w:pPr>
        <w:jc w:val="both"/>
        <w:rPr>
          <w:rFonts w:ascii="Arial" w:hAnsi="Arial" w:cs="Arial"/>
        </w:rPr>
      </w:pPr>
      <w:r w:rsidRPr="00C07BA3">
        <w:rPr>
          <w:rFonts w:ascii="Arial" w:hAnsi="Arial" w:cs="Arial"/>
        </w:rPr>
        <w:t>Vastaavan hammaslääkärin erityispätevyys</w:t>
      </w:r>
      <w:r w:rsidR="00F6196D">
        <w:rPr>
          <w:rFonts w:ascii="Arial" w:hAnsi="Arial" w:cs="Arial"/>
        </w:rPr>
        <w:t xml:space="preserve"> on tarkoitettu esimiestehtävissä toimiville tai niistä kiinnostuneille Hammaslääkärili</w:t>
      </w:r>
      <w:r w:rsidR="003A314A">
        <w:rPr>
          <w:rFonts w:ascii="Arial" w:hAnsi="Arial" w:cs="Arial"/>
        </w:rPr>
        <w:t xml:space="preserve">iton jäsenille. Erityispätevyyden tarkoituksena on </w:t>
      </w:r>
      <w:r w:rsidR="00F6196D">
        <w:rPr>
          <w:rFonts w:ascii="Arial" w:hAnsi="Arial" w:cs="Arial"/>
        </w:rPr>
        <w:t xml:space="preserve">perehdyttää </w:t>
      </w:r>
      <w:r w:rsidR="003A314A">
        <w:rPr>
          <w:rFonts w:ascii="Arial" w:hAnsi="Arial" w:cs="Arial"/>
        </w:rPr>
        <w:t>pätevöityjä</w:t>
      </w:r>
      <w:r w:rsidR="00B02095">
        <w:rPr>
          <w:rFonts w:ascii="Arial" w:hAnsi="Arial" w:cs="Arial"/>
        </w:rPr>
        <w:t xml:space="preserve"> </w:t>
      </w:r>
      <w:r w:rsidR="00F6196D" w:rsidRPr="00F6196D">
        <w:rPr>
          <w:rFonts w:ascii="Arial" w:hAnsi="Arial" w:cs="Arial"/>
        </w:rPr>
        <w:t>suun terveydenhuollon palvel</w:t>
      </w:r>
      <w:r w:rsidR="002C6967">
        <w:rPr>
          <w:rFonts w:ascii="Arial" w:hAnsi="Arial" w:cs="Arial"/>
        </w:rPr>
        <w:t>ujärjestelmään ja johtamiseen sekä</w:t>
      </w:r>
      <w:r w:rsidR="00F6196D" w:rsidRPr="00F6196D">
        <w:rPr>
          <w:rFonts w:ascii="Arial" w:hAnsi="Arial" w:cs="Arial"/>
        </w:rPr>
        <w:t xml:space="preserve"> antaa valmiuksia </w:t>
      </w:r>
      <w:r w:rsidR="00F6196D">
        <w:rPr>
          <w:rFonts w:ascii="Arial" w:hAnsi="Arial" w:cs="Arial"/>
        </w:rPr>
        <w:t>myös käytännön esimiestyöhön. O</w:t>
      </w:r>
      <w:r w:rsidR="00F6196D" w:rsidRPr="00F6196D">
        <w:rPr>
          <w:rFonts w:ascii="Arial" w:hAnsi="Arial" w:cs="Arial"/>
        </w:rPr>
        <w:t>pintokokonai</w:t>
      </w:r>
      <w:r w:rsidR="00F6196D">
        <w:rPr>
          <w:rFonts w:ascii="Arial" w:hAnsi="Arial" w:cs="Arial"/>
        </w:rPr>
        <w:t>suuden</w:t>
      </w:r>
      <w:r w:rsidR="00F6196D" w:rsidRPr="00F6196D">
        <w:rPr>
          <w:rFonts w:ascii="Arial" w:hAnsi="Arial" w:cs="Arial"/>
        </w:rPr>
        <w:t xml:space="preserve"> </w:t>
      </w:r>
      <w:r w:rsidR="00F6196D">
        <w:rPr>
          <w:rFonts w:ascii="Arial" w:hAnsi="Arial" w:cs="Arial"/>
        </w:rPr>
        <w:t>voi suunnitella omien kiinnostusten ja tarpeiden</w:t>
      </w:r>
      <w:r w:rsidR="00F6196D" w:rsidRPr="00F6196D">
        <w:rPr>
          <w:rFonts w:ascii="Arial" w:hAnsi="Arial" w:cs="Arial"/>
        </w:rPr>
        <w:t xml:space="preserve"> mukaan annettujen raamien puitteissa. </w:t>
      </w:r>
    </w:p>
    <w:p w14:paraId="3A0597CD" w14:textId="77777777" w:rsidR="00F6196D" w:rsidRDefault="00F6196D" w:rsidP="00572A53">
      <w:pPr>
        <w:jc w:val="both"/>
        <w:rPr>
          <w:rFonts w:ascii="Arial" w:hAnsi="Arial" w:cs="Arial"/>
        </w:rPr>
      </w:pPr>
    </w:p>
    <w:p w14:paraId="039D78C8" w14:textId="7C03DFB7" w:rsidR="00203A7D" w:rsidRPr="004911DC" w:rsidRDefault="00F6196D" w:rsidP="00894302">
      <w:pPr>
        <w:ind w:left="360"/>
        <w:jc w:val="both"/>
        <w:rPr>
          <w:rFonts w:ascii="Arial" w:hAnsi="Arial" w:cs="Arial"/>
          <w:color w:val="000000" w:themeColor="text1"/>
        </w:rPr>
      </w:pPr>
      <w:r w:rsidRPr="004911DC">
        <w:rPr>
          <w:rFonts w:ascii="Arial" w:hAnsi="Arial" w:cs="Arial"/>
          <w:color w:val="000000" w:themeColor="text1"/>
        </w:rPr>
        <w:t>Erityispätevyys</w:t>
      </w:r>
      <w:r w:rsidR="003A314A" w:rsidRPr="004911DC">
        <w:rPr>
          <w:rFonts w:ascii="Arial" w:hAnsi="Arial" w:cs="Arial"/>
          <w:color w:val="000000" w:themeColor="text1"/>
        </w:rPr>
        <w:t xml:space="preserve"> koostuu</w:t>
      </w:r>
      <w:r w:rsidR="00DD4CDC" w:rsidRPr="004911DC">
        <w:rPr>
          <w:rFonts w:ascii="Arial" w:hAnsi="Arial" w:cs="Arial"/>
          <w:color w:val="000000" w:themeColor="text1"/>
        </w:rPr>
        <w:t xml:space="preserve"> neljästä</w:t>
      </w:r>
      <w:r w:rsidR="00C07BA3" w:rsidRPr="004911DC">
        <w:rPr>
          <w:rFonts w:ascii="Arial" w:hAnsi="Arial" w:cs="Arial"/>
          <w:color w:val="000000" w:themeColor="text1"/>
        </w:rPr>
        <w:t xml:space="preserve"> osiosta: </w:t>
      </w:r>
    </w:p>
    <w:p w14:paraId="4B2F33F2" w14:textId="77777777" w:rsidR="00203A7D" w:rsidRPr="004911DC" w:rsidRDefault="003A314A" w:rsidP="00894302">
      <w:pPr>
        <w:pStyle w:val="Luettelokappale"/>
        <w:numPr>
          <w:ilvl w:val="0"/>
          <w:numId w:val="1"/>
        </w:numPr>
        <w:ind w:left="1080"/>
        <w:jc w:val="both"/>
        <w:rPr>
          <w:rFonts w:ascii="Arial" w:hAnsi="Arial" w:cs="Arial"/>
          <w:color w:val="000000" w:themeColor="text1"/>
        </w:rPr>
      </w:pPr>
      <w:r w:rsidRPr="004911DC">
        <w:rPr>
          <w:rFonts w:ascii="Arial" w:hAnsi="Arial" w:cs="Arial"/>
          <w:color w:val="000000" w:themeColor="text1"/>
        </w:rPr>
        <w:t>kurssimuotoisesta koulutuksesta</w:t>
      </w:r>
      <w:r w:rsidR="00C07BA3" w:rsidRPr="004911DC">
        <w:rPr>
          <w:rFonts w:ascii="Arial" w:hAnsi="Arial" w:cs="Arial"/>
          <w:color w:val="000000" w:themeColor="text1"/>
        </w:rPr>
        <w:t xml:space="preserve"> </w:t>
      </w:r>
    </w:p>
    <w:p w14:paraId="6CE8B9F5" w14:textId="3F7C31F1" w:rsidR="00203A7D" w:rsidRPr="004911DC" w:rsidRDefault="00C07BA3" w:rsidP="00894302">
      <w:pPr>
        <w:pStyle w:val="Luettelokappale"/>
        <w:numPr>
          <w:ilvl w:val="0"/>
          <w:numId w:val="1"/>
        </w:numPr>
        <w:ind w:left="1080"/>
        <w:jc w:val="both"/>
        <w:rPr>
          <w:rFonts w:ascii="Arial" w:hAnsi="Arial" w:cs="Arial"/>
          <w:color w:val="000000" w:themeColor="text1"/>
        </w:rPr>
      </w:pPr>
      <w:r w:rsidRPr="004911DC">
        <w:rPr>
          <w:rFonts w:ascii="Arial" w:hAnsi="Arial" w:cs="Arial"/>
          <w:color w:val="000000" w:themeColor="text1"/>
        </w:rPr>
        <w:t>tutkielmasta</w:t>
      </w:r>
      <w:r w:rsidR="00CD730C" w:rsidRPr="004911DC">
        <w:rPr>
          <w:rFonts w:ascii="Arial" w:hAnsi="Arial" w:cs="Arial"/>
          <w:color w:val="000000" w:themeColor="text1"/>
        </w:rPr>
        <w:t>,</w:t>
      </w:r>
      <w:r w:rsidRPr="004911DC">
        <w:rPr>
          <w:rFonts w:ascii="Arial" w:hAnsi="Arial" w:cs="Arial"/>
          <w:color w:val="000000" w:themeColor="text1"/>
        </w:rPr>
        <w:t xml:space="preserve"> </w:t>
      </w:r>
      <w:r w:rsidR="00DF01ED" w:rsidRPr="004911DC">
        <w:rPr>
          <w:rFonts w:ascii="Arial" w:hAnsi="Arial" w:cs="Arial"/>
          <w:color w:val="000000" w:themeColor="text1"/>
        </w:rPr>
        <w:t>projektityöstä</w:t>
      </w:r>
      <w:r w:rsidR="00CD730C" w:rsidRPr="004911DC">
        <w:rPr>
          <w:rFonts w:ascii="Arial" w:hAnsi="Arial" w:cs="Arial"/>
          <w:color w:val="000000" w:themeColor="text1"/>
        </w:rPr>
        <w:t xml:space="preserve"> tai</w:t>
      </w:r>
      <w:r w:rsidR="00BE0706" w:rsidRPr="004911DC">
        <w:rPr>
          <w:rFonts w:ascii="Arial" w:hAnsi="Arial" w:cs="Arial"/>
          <w:color w:val="000000" w:themeColor="text1"/>
        </w:rPr>
        <w:t xml:space="preserve"> työkokemuksella osoitetusta pätevyydestä,</w:t>
      </w:r>
      <w:r w:rsidR="00DF01ED" w:rsidRPr="004911DC">
        <w:rPr>
          <w:rFonts w:ascii="Arial" w:hAnsi="Arial" w:cs="Arial"/>
          <w:color w:val="000000" w:themeColor="text1"/>
        </w:rPr>
        <w:t xml:space="preserve"> </w:t>
      </w:r>
    </w:p>
    <w:p w14:paraId="73035F57" w14:textId="6056D8A3" w:rsidR="00BE0706" w:rsidRPr="004911DC" w:rsidRDefault="00DF01ED" w:rsidP="00894302">
      <w:pPr>
        <w:pStyle w:val="Luettelokappale"/>
        <w:numPr>
          <w:ilvl w:val="0"/>
          <w:numId w:val="1"/>
        </w:numPr>
        <w:ind w:left="1080"/>
        <w:jc w:val="both"/>
        <w:rPr>
          <w:rFonts w:ascii="Arial" w:hAnsi="Arial" w:cs="Arial"/>
          <w:color w:val="000000" w:themeColor="text1"/>
        </w:rPr>
      </w:pPr>
      <w:r w:rsidRPr="004911DC">
        <w:rPr>
          <w:rFonts w:ascii="Arial" w:hAnsi="Arial" w:cs="Arial"/>
          <w:color w:val="000000" w:themeColor="text1"/>
        </w:rPr>
        <w:t>valtakunnallise</w:t>
      </w:r>
      <w:r w:rsidR="003A314A" w:rsidRPr="004911DC">
        <w:rPr>
          <w:rFonts w:ascii="Arial" w:hAnsi="Arial" w:cs="Arial"/>
          <w:color w:val="000000" w:themeColor="text1"/>
        </w:rPr>
        <w:t>sta kirjallisesta kuulustelusta</w:t>
      </w:r>
      <w:r w:rsidR="00BE0706" w:rsidRPr="004911DC">
        <w:rPr>
          <w:rFonts w:ascii="Arial" w:hAnsi="Arial" w:cs="Arial"/>
          <w:color w:val="000000" w:themeColor="text1"/>
        </w:rPr>
        <w:t xml:space="preserve"> ja</w:t>
      </w:r>
    </w:p>
    <w:p w14:paraId="3732CD30" w14:textId="0784FB6C" w:rsidR="00203A7D" w:rsidRPr="004911DC" w:rsidRDefault="00BE0706" w:rsidP="00894302">
      <w:pPr>
        <w:pStyle w:val="Luettelokappale"/>
        <w:numPr>
          <w:ilvl w:val="0"/>
          <w:numId w:val="1"/>
        </w:numPr>
        <w:ind w:left="1080"/>
        <w:jc w:val="both"/>
        <w:rPr>
          <w:rFonts w:ascii="Arial" w:hAnsi="Arial" w:cs="Arial"/>
          <w:color w:val="000000" w:themeColor="text1"/>
        </w:rPr>
      </w:pPr>
      <w:r w:rsidRPr="004911DC">
        <w:rPr>
          <w:rFonts w:ascii="Arial" w:hAnsi="Arial" w:cs="Arial"/>
          <w:color w:val="000000" w:themeColor="text1"/>
        </w:rPr>
        <w:t>portfolio</w:t>
      </w:r>
      <w:r w:rsidR="00D46BC1" w:rsidRPr="004911DC">
        <w:rPr>
          <w:rFonts w:ascii="Arial" w:hAnsi="Arial" w:cs="Arial"/>
          <w:color w:val="000000" w:themeColor="text1"/>
        </w:rPr>
        <w:t>sta.</w:t>
      </w:r>
      <w:r w:rsidR="00DF01ED" w:rsidRPr="004911DC">
        <w:rPr>
          <w:rFonts w:ascii="Arial" w:hAnsi="Arial" w:cs="Arial"/>
          <w:color w:val="000000" w:themeColor="text1"/>
        </w:rPr>
        <w:t xml:space="preserve"> </w:t>
      </w:r>
    </w:p>
    <w:p w14:paraId="32F6748B" w14:textId="77777777" w:rsidR="00203A7D" w:rsidRDefault="00203A7D" w:rsidP="00894302">
      <w:pPr>
        <w:ind w:left="360"/>
        <w:jc w:val="both"/>
        <w:rPr>
          <w:rFonts w:ascii="Arial" w:hAnsi="Arial" w:cs="Arial"/>
        </w:rPr>
      </w:pPr>
    </w:p>
    <w:p w14:paraId="33E1C4A0" w14:textId="39148A93" w:rsidR="00C07BA3" w:rsidRPr="00A629F3" w:rsidRDefault="00F6196D" w:rsidP="00894302">
      <w:pPr>
        <w:ind w:left="360"/>
        <w:jc w:val="both"/>
        <w:rPr>
          <w:rFonts w:ascii="Arial" w:hAnsi="Arial" w:cs="Arial"/>
        </w:rPr>
      </w:pPr>
      <w:r w:rsidRPr="00A66934">
        <w:rPr>
          <w:rFonts w:ascii="Arial" w:hAnsi="Arial" w:cs="Arial"/>
        </w:rPr>
        <w:t xml:space="preserve">Tapauskohtaisesti ratkaistaan, milloin tutkielma tai projektityö voidaan korvata käytännön </w:t>
      </w:r>
      <w:r w:rsidR="00AD1646" w:rsidRPr="00A66934">
        <w:rPr>
          <w:rFonts w:ascii="Arial" w:hAnsi="Arial" w:cs="Arial"/>
        </w:rPr>
        <w:t>johtamis- ja/tai esimies</w:t>
      </w:r>
      <w:r w:rsidR="0070763E" w:rsidRPr="00A66934">
        <w:rPr>
          <w:rFonts w:ascii="Arial" w:hAnsi="Arial" w:cs="Arial"/>
        </w:rPr>
        <w:t>työ</w:t>
      </w:r>
      <w:r w:rsidRPr="00A66934">
        <w:rPr>
          <w:rFonts w:ascii="Arial" w:hAnsi="Arial" w:cs="Arial"/>
        </w:rPr>
        <w:t xml:space="preserve">kokemuksella ja/tai </w:t>
      </w:r>
      <w:r w:rsidR="00EB4862" w:rsidRPr="00A66934">
        <w:rPr>
          <w:rFonts w:ascii="Arial" w:hAnsi="Arial" w:cs="Arial"/>
        </w:rPr>
        <w:t>enintään viisi</w:t>
      </w:r>
      <w:r w:rsidRPr="00A66934">
        <w:rPr>
          <w:rFonts w:ascii="Arial" w:hAnsi="Arial" w:cs="Arial"/>
        </w:rPr>
        <w:t xml:space="preserve"> vuotta vanhoilla aikaisemmilla opinnäytteillä</w:t>
      </w:r>
      <w:r w:rsidR="00C71782" w:rsidRPr="00A66934">
        <w:rPr>
          <w:rFonts w:ascii="Arial" w:hAnsi="Arial" w:cs="Arial"/>
        </w:rPr>
        <w:t xml:space="preserve"> (esimerkiksi erikoishammaslääkäri-koulutukseen liittyvä opinnäytetyö).</w:t>
      </w:r>
    </w:p>
    <w:p w14:paraId="7740F694" w14:textId="77777777" w:rsidR="00B02095" w:rsidRDefault="00B02095" w:rsidP="00572A53">
      <w:pPr>
        <w:jc w:val="both"/>
        <w:rPr>
          <w:rFonts w:ascii="Arial" w:hAnsi="Arial" w:cs="Arial"/>
        </w:rPr>
      </w:pPr>
    </w:p>
    <w:p w14:paraId="12407E69" w14:textId="7A8E5175" w:rsidR="003B0CC0" w:rsidRDefault="00B02095" w:rsidP="00572A53">
      <w:pPr>
        <w:jc w:val="both"/>
        <w:rPr>
          <w:rFonts w:ascii="Arial" w:hAnsi="Arial" w:cs="Arial"/>
        </w:rPr>
      </w:pPr>
      <w:r w:rsidRPr="00A66934">
        <w:rPr>
          <w:rFonts w:ascii="Arial" w:hAnsi="Arial" w:cs="Arial"/>
        </w:rPr>
        <w:t>Vastaavan hammaslääkärin erityispätevyydestä vastaa Hammaslääkäriliiton erityispätevyystoimikunta</w:t>
      </w:r>
      <w:r w:rsidR="0070763E" w:rsidRPr="00A66934">
        <w:rPr>
          <w:rFonts w:ascii="Arial" w:hAnsi="Arial" w:cs="Arial"/>
        </w:rPr>
        <w:t xml:space="preserve">. </w:t>
      </w:r>
      <w:r w:rsidR="00203A7D" w:rsidRPr="00A66934">
        <w:rPr>
          <w:rFonts w:ascii="Arial" w:hAnsi="Arial" w:cs="Arial"/>
        </w:rPr>
        <w:t xml:space="preserve">Opintojen aloittamista ei tarvitse rekisteröidä. </w:t>
      </w:r>
      <w:r w:rsidR="00AD1646" w:rsidRPr="00A66934">
        <w:rPr>
          <w:rFonts w:ascii="Arial" w:hAnsi="Arial" w:cs="Arial"/>
        </w:rPr>
        <w:t>Sähköisesti t</w:t>
      </w:r>
      <w:r w:rsidR="003B7E63" w:rsidRPr="00A66934">
        <w:rPr>
          <w:rFonts w:ascii="Arial" w:hAnsi="Arial" w:cs="Arial"/>
        </w:rPr>
        <w:t>äytetty portfolio ja erityispätevyyshakemus toimitetaan erityispätevyystoimikunnan sihteerille erityispätevyyttä haettaessa</w:t>
      </w:r>
      <w:r w:rsidR="0050082F" w:rsidRPr="00A66934">
        <w:rPr>
          <w:rFonts w:ascii="Arial" w:hAnsi="Arial" w:cs="Arial"/>
        </w:rPr>
        <w:t xml:space="preserve"> turvasähköpostilla. Turvasähköpostia varten pätevöityjä ottaa ennen </w:t>
      </w:r>
      <w:r w:rsidR="00F91506" w:rsidRPr="00A66934">
        <w:rPr>
          <w:rFonts w:ascii="Arial" w:hAnsi="Arial" w:cs="Arial"/>
        </w:rPr>
        <w:t>portfolion</w:t>
      </w:r>
      <w:r w:rsidR="003F187C" w:rsidRPr="00A66934">
        <w:rPr>
          <w:rFonts w:ascii="Arial" w:hAnsi="Arial" w:cs="Arial"/>
        </w:rPr>
        <w:t>/hakemuksen</w:t>
      </w:r>
      <w:r w:rsidR="0050082F" w:rsidRPr="00A66934">
        <w:rPr>
          <w:rFonts w:ascii="Arial" w:hAnsi="Arial" w:cs="Arial"/>
        </w:rPr>
        <w:t xml:space="preserve"> lähettämistä yhteyttä sihteeriin (</w:t>
      </w:r>
      <w:hyperlink r:id="rId12" w:history="1">
        <w:r w:rsidR="00BB4632" w:rsidRPr="00E01F01">
          <w:rPr>
            <w:rStyle w:val="Hyperlinkki"/>
            <w:rFonts w:ascii="Arial" w:hAnsi="Arial" w:cs="Arial"/>
          </w:rPr>
          <w:t>anna.chainier@hammaslaakariliitto.fi</w:t>
        </w:r>
      </w:hyperlink>
      <w:r w:rsidR="0050082F" w:rsidRPr="00A66934">
        <w:rPr>
          <w:rFonts w:ascii="Arial" w:hAnsi="Arial" w:cs="Arial"/>
        </w:rPr>
        <w:t>)</w:t>
      </w:r>
      <w:r w:rsidR="008A1D2D" w:rsidRPr="00A66934">
        <w:rPr>
          <w:rFonts w:ascii="Arial" w:hAnsi="Arial" w:cs="Arial"/>
        </w:rPr>
        <w:t>.</w:t>
      </w:r>
      <w:r w:rsidR="0050082F" w:rsidRPr="00A66934">
        <w:rPr>
          <w:rFonts w:ascii="Arial" w:hAnsi="Arial" w:cs="Arial"/>
        </w:rPr>
        <w:t xml:space="preserve">  </w:t>
      </w:r>
      <w:r w:rsidR="0050082F">
        <w:rPr>
          <w:rFonts w:ascii="Arial" w:hAnsi="Arial" w:cs="Arial"/>
        </w:rPr>
        <w:t xml:space="preserve"> </w:t>
      </w:r>
    </w:p>
    <w:p w14:paraId="4F3E3253" w14:textId="77777777" w:rsidR="003B0CC0" w:rsidRDefault="003B0CC0" w:rsidP="00572A53">
      <w:pPr>
        <w:jc w:val="both"/>
        <w:rPr>
          <w:rFonts w:ascii="Arial" w:hAnsi="Arial" w:cs="Arial"/>
        </w:rPr>
      </w:pPr>
    </w:p>
    <w:p w14:paraId="201D6C20" w14:textId="77777777" w:rsidR="00B02095" w:rsidRDefault="003B0CC0" w:rsidP="00572A53">
      <w:pPr>
        <w:jc w:val="both"/>
        <w:rPr>
          <w:rFonts w:ascii="Arial" w:hAnsi="Arial" w:cs="Arial"/>
        </w:rPr>
      </w:pPr>
      <w:r>
        <w:rPr>
          <w:rFonts w:ascii="Arial" w:hAnsi="Arial" w:cs="Arial"/>
        </w:rPr>
        <w:t xml:space="preserve">Mikäli pätevöityjä suorittaa kurssimuotoisen koulutuksen muulla tavoin kuin käymällä </w:t>
      </w:r>
      <w:proofErr w:type="spellStart"/>
      <w:r>
        <w:rPr>
          <w:rFonts w:ascii="Arial" w:hAnsi="Arial" w:cs="Arial"/>
        </w:rPr>
        <w:t>FCG:n</w:t>
      </w:r>
      <w:proofErr w:type="spellEnd"/>
      <w:r>
        <w:rPr>
          <w:rFonts w:ascii="Arial" w:hAnsi="Arial" w:cs="Arial"/>
        </w:rPr>
        <w:t xml:space="preserve"> Vastaavan hammaslääkärin koulutusohjelman, </w:t>
      </w:r>
      <w:r w:rsidRPr="00F31778">
        <w:rPr>
          <w:rFonts w:ascii="Arial" w:hAnsi="Arial" w:cs="Arial"/>
        </w:rPr>
        <w:t>suositellaan oman kurssisuunnitelman hyväksyttämistä erityispätevyystoimikunnalla ennakkoon.</w:t>
      </w:r>
      <w:r>
        <w:rPr>
          <w:rFonts w:ascii="Arial" w:hAnsi="Arial" w:cs="Arial"/>
        </w:rPr>
        <w:t xml:space="preserve"> Tässä tapauksessa pätevöityjä täyttää </w:t>
      </w:r>
      <w:r w:rsidR="008B7DFA">
        <w:rPr>
          <w:rFonts w:ascii="Arial" w:hAnsi="Arial" w:cs="Arial"/>
        </w:rPr>
        <w:t xml:space="preserve">portfoliosta ainoastaan </w:t>
      </w:r>
      <w:r w:rsidR="009977C0">
        <w:rPr>
          <w:rFonts w:ascii="Arial" w:hAnsi="Arial" w:cs="Arial"/>
        </w:rPr>
        <w:t xml:space="preserve">etusivun ja </w:t>
      </w:r>
      <w:r w:rsidR="008B7DFA">
        <w:rPr>
          <w:rFonts w:ascii="Arial" w:hAnsi="Arial" w:cs="Arial"/>
        </w:rPr>
        <w:t xml:space="preserve">ko. kohdan. </w:t>
      </w:r>
    </w:p>
    <w:p w14:paraId="23C9D687" w14:textId="77777777" w:rsidR="0070763E" w:rsidRDefault="0070763E" w:rsidP="00572A53">
      <w:pPr>
        <w:jc w:val="both"/>
        <w:rPr>
          <w:rFonts w:ascii="Arial" w:hAnsi="Arial" w:cs="Arial"/>
        </w:rPr>
      </w:pPr>
    </w:p>
    <w:p w14:paraId="1137B6C9" w14:textId="77777777" w:rsidR="0070763E" w:rsidRDefault="0070763E" w:rsidP="00572A53">
      <w:pPr>
        <w:jc w:val="both"/>
        <w:rPr>
          <w:rFonts w:ascii="Arial" w:hAnsi="Arial" w:cs="Arial"/>
        </w:rPr>
      </w:pPr>
      <w:r>
        <w:rPr>
          <w:rFonts w:ascii="Arial" w:hAnsi="Arial" w:cs="Arial"/>
        </w:rPr>
        <w:t xml:space="preserve">Erityispätevyystoimikunta käsittelee hakemukset, tarkastaa ja hyväksyy suoritteet, </w:t>
      </w:r>
      <w:r w:rsidRPr="008726E6">
        <w:rPr>
          <w:rFonts w:ascii="Arial" w:hAnsi="Arial" w:cs="Arial"/>
          <w:color w:val="000000" w:themeColor="text1"/>
        </w:rPr>
        <w:t xml:space="preserve">antaa tarvittaessa suosituksen suoritteiden täydentämistavoista sekä arvioi, korvaako mahdollinen työkokemus tai aikaisempi opinnäyte tutkielman/projektityön. </w:t>
      </w:r>
    </w:p>
    <w:p w14:paraId="216C0A46" w14:textId="77777777" w:rsidR="003B7E63" w:rsidRDefault="003B7E63" w:rsidP="00572A53">
      <w:pPr>
        <w:jc w:val="both"/>
        <w:rPr>
          <w:rFonts w:ascii="Arial" w:hAnsi="Arial" w:cs="Arial"/>
        </w:rPr>
      </w:pPr>
    </w:p>
    <w:p w14:paraId="48D2DD52" w14:textId="0CCF469C" w:rsidR="00DF01ED" w:rsidRDefault="009977C0" w:rsidP="00572A53">
      <w:pPr>
        <w:jc w:val="both"/>
        <w:rPr>
          <w:rFonts w:ascii="Arial" w:hAnsi="Arial" w:cs="Arial"/>
        </w:rPr>
      </w:pPr>
      <w:r>
        <w:rPr>
          <w:rFonts w:ascii="Arial" w:hAnsi="Arial" w:cs="Arial"/>
        </w:rPr>
        <w:t>Kirjallinen kuulustelu</w:t>
      </w:r>
      <w:r w:rsidR="00DF01ED" w:rsidRPr="00DF01ED">
        <w:rPr>
          <w:rFonts w:ascii="Arial" w:hAnsi="Arial" w:cs="Arial"/>
        </w:rPr>
        <w:t xml:space="preserve"> </w:t>
      </w:r>
      <w:r>
        <w:rPr>
          <w:rFonts w:ascii="Arial" w:hAnsi="Arial" w:cs="Arial"/>
        </w:rPr>
        <w:t xml:space="preserve">suoritetaan pääsääntöisesti </w:t>
      </w:r>
      <w:r w:rsidR="00DF01ED" w:rsidRPr="00DF01ED">
        <w:rPr>
          <w:rFonts w:ascii="Arial" w:hAnsi="Arial" w:cs="Arial"/>
        </w:rPr>
        <w:t>Vastaavan hammaslääkärin työn vaatimukset -kurssi</w:t>
      </w:r>
      <w:r>
        <w:rPr>
          <w:rFonts w:ascii="Arial" w:hAnsi="Arial" w:cs="Arial"/>
        </w:rPr>
        <w:t>n ja kurssimuotoisen koulutuksen jälkeen</w:t>
      </w:r>
      <w:r w:rsidR="00DF01ED" w:rsidRPr="00DF01ED">
        <w:rPr>
          <w:rFonts w:ascii="Arial" w:hAnsi="Arial" w:cs="Arial"/>
        </w:rPr>
        <w:t>.</w:t>
      </w:r>
      <w:r w:rsidR="003B7E63">
        <w:rPr>
          <w:rFonts w:ascii="Arial" w:hAnsi="Arial" w:cs="Arial"/>
        </w:rPr>
        <w:t xml:space="preserve"> </w:t>
      </w:r>
      <w:r w:rsidR="00203A7D" w:rsidRPr="00DF01ED">
        <w:rPr>
          <w:rFonts w:ascii="Arial" w:hAnsi="Arial" w:cs="Arial"/>
        </w:rPr>
        <w:t xml:space="preserve">Erityispätevyys voidaan myöntää aikaisintaan kahden vuoden kliinisen työkokemuksen jälkeen. </w:t>
      </w:r>
      <w:r w:rsidR="00DF01ED" w:rsidRPr="00DF01ED">
        <w:rPr>
          <w:rFonts w:ascii="Arial" w:hAnsi="Arial" w:cs="Arial"/>
        </w:rPr>
        <w:t>Erityispätevyy</w:t>
      </w:r>
      <w:r w:rsidR="00534E76">
        <w:rPr>
          <w:rFonts w:ascii="Arial" w:hAnsi="Arial" w:cs="Arial"/>
        </w:rPr>
        <w:t xml:space="preserve">ttä haettaessa tulee </w:t>
      </w:r>
      <w:r w:rsidR="00DF01ED" w:rsidRPr="00DF01ED">
        <w:rPr>
          <w:rFonts w:ascii="Arial" w:hAnsi="Arial" w:cs="Arial"/>
        </w:rPr>
        <w:t>tutkielma</w:t>
      </w:r>
      <w:r w:rsidR="008845A7">
        <w:rPr>
          <w:rFonts w:ascii="Arial" w:hAnsi="Arial" w:cs="Arial"/>
        </w:rPr>
        <w:t xml:space="preserve">, </w:t>
      </w:r>
      <w:r w:rsidR="000138BC">
        <w:rPr>
          <w:rFonts w:ascii="Arial" w:hAnsi="Arial" w:cs="Arial"/>
        </w:rPr>
        <w:t>projektityö</w:t>
      </w:r>
      <w:r w:rsidR="008845A7">
        <w:rPr>
          <w:rFonts w:ascii="Arial" w:hAnsi="Arial" w:cs="Arial"/>
        </w:rPr>
        <w:t xml:space="preserve"> tai käytännön kokemus</w:t>
      </w:r>
      <w:r w:rsidR="00DF01ED" w:rsidRPr="00DF01ED">
        <w:rPr>
          <w:rFonts w:ascii="Arial" w:hAnsi="Arial" w:cs="Arial"/>
        </w:rPr>
        <w:t xml:space="preserve"> ja kurssimuotoinen koulutus olla suoritettuna viimeksi kuluneiden kahdeksan vuoden aikana, eikä erityispätevyyskuulustelun suorittamisesta saa olla kulunut yli neljää vuotta.</w:t>
      </w:r>
      <w:r w:rsidR="00F6196D" w:rsidRPr="00F6196D">
        <w:rPr>
          <w:rFonts w:ascii="Arial" w:hAnsi="Arial" w:cs="Arial"/>
        </w:rPr>
        <w:t xml:space="preserve"> </w:t>
      </w:r>
      <w:r w:rsidR="00CD20ED">
        <w:rPr>
          <w:rFonts w:ascii="Arial" w:hAnsi="Arial" w:cs="Arial"/>
        </w:rPr>
        <w:t>Erityispätevyyden myöntää Hammaslääkäriliiton hallitus erity</w:t>
      </w:r>
      <w:r w:rsidR="00534E76">
        <w:rPr>
          <w:rFonts w:ascii="Arial" w:hAnsi="Arial" w:cs="Arial"/>
        </w:rPr>
        <w:t>ispätevyystoimikunnan esityksestä.</w:t>
      </w:r>
    </w:p>
    <w:p w14:paraId="5C816DFA" w14:textId="77777777" w:rsidR="003B7E63" w:rsidRDefault="003B7E63" w:rsidP="00572A53">
      <w:pPr>
        <w:jc w:val="both"/>
        <w:rPr>
          <w:rFonts w:ascii="Arial" w:hAnsi="Arial" w:cs="Arial"/>
        </w:rPr>
      </w:pPr>
    </w:p>
    <w:p w14:paraId="6C64EBD4" w14:textId="77777777" w:rsidR="00CD20ED" w:rsidRDefault="00CD20ED">
      <w:pPr>
        <w:rPr>
          <w:rFonts w:ascii="Arial" w:eastAsiaTheme="majorEastAsia" w:hAnsi="Arial" w:cs="Arial"/>
          <w:b/>
          <w:bCs/>
          <w:color w:val="31849B" w:themeColor="accent5" w:themeShade="BF"/>
          <w:sz w:val="32"/>
          <w:szCs w:val="32"/>
        </w:rPr>
      </w:pPr>
      <w:r>
        <w:rPr>
          <w:rFonts w:ascii="Arial" w:hAnsi="Arial" w:cs="Arial"/>
          <w:color w:val="31849B" w:themeColor="accent5" w:themeShade="BF"/>
        </w:rPr>
        <w:br w:type="page"/>
      </w:r>
    </w:p>
    <w:p w14:paraId="76B82650" w14:textId="77777777" w:rsidR="00DF01ED" w:rsidRPr="00AA5655" w:rsidRDefault="00DF01ED" w:rsidP="00572A53">
      <w:pPr>
        <w:pStyle w:val="Otsikko1"/>
        <w:jc w:val="both"/>
        <w:rPr>
          <w:rFonts w:ascii="Arial" w:hAnsi="Arial" w:cs="Arial"/>
          <w:color w:val="31849B" w:themeColor="accent5" w:themeShade="BF"/>
        </w:rPr>
      </w:pPr>
      <w:bookmarkStart w:id="1" w:name="_Toc511847278"/>
      <w:r w:rsidRPr="00AA5655">
        <w:rPr>
          <w:rFonts w:ascii="Arial" w:hAnsi="Arial" w:cs="Arial"/>
          <w:color w:val="31849B" w:themeColor="accent5" w:themeShade="BF"/>
        </w:rPr>
        <w:lastRenderedPageBreak/>
        <w:t>Kurssimuotoinen koulutus</w:t>
      </w:r>
      <w:bookmarkEnd w:id="1"/>
    </w:p>
    <w:p w14:paraId="11A2C679" w14:textId="77777777" w:rsidR="00DF01ED" w:rsidRPr="00DF01ED" w:rsidRDefault="00DF01ED" w:rsidP="00572A53">
      <w:pPr>
        <w:jc w:val="both"/>
        <w:rPr>
          <w:rFonts w:ascii="Arial" w:hAnsi="Arial" w:cs="Arial"/>
        </w:rPr>
      </w:pPr>
    </w:p>
    <w:p w14:paraId="2CA4C9BA" w14:textId="19FFB488" w:rsidR="003A72D5" w:rsidRDefault="003A72D5" w:rsidP="00572A53">
      <w:pPr>
        <w:jc w:val="both"/>
        <w:rPr>
          <w:rFonts w:ascii="Arial" w:hAnsi="Arial" w:cs="Arial"/>
        </w:rPr>
      </w:pPr>
      <w:r>
        <w:rPr>
          <w:rFonts w:ascii="Arial" w:hAnsi="Arial" w:cs="Arial"/>
        </w:rPr>
        <w:t>Kurssimuotoista koulutusta tulee olla vähintään 12 opintopistettä</w:t>
      </w:r>
      <w:r w:rsidR="00DB6CAB">
        <w:rPr>
          <w:rFonts w:ascii="Arial" w:hAnsi="Arial" w:cs="Arial"/>
        </w:rPr>
        <w:t xml:space="preserve"> (op), </w:t>
      </w:r>
      <w:r w:rsidR="009907E0">
        <w:rPr>
          <w:rFonts w:ascii="Arial" w:hAnsi="Arial" w:cs="Arial"/>
        </w:rPr>
        <w:t>alla olevan taulukon mukaisesti.</w:t>
      </w:r>
    </w:p>
    <w:p w14:paraId="48DBC022" w14:textId="77777777" w:rsidR="003A72D5" w:rsidRDefault="003A72D5" w:rsidP="00572A53">
      <w:pPr>
        <w:jc w:val="both"/>
        <w:rPr>
          <w:rFonts w:ascii="Arial" w:hAnsi="Arial" w:cs="Arial"/>
        </w:rPr>
      </w:pPr>
    </w:p>
    <w:p w14:paraId="3166B0D8" w14:textId="3D31225E" w:rsidR="00DF01ED" w:rsidRPr="00DF01ED" w:rsidRDefault="00DF01ED" w:rsidP="00572A53">
      <w:pPr>
        <w:jc w:val="both"/>
        <w:rPr>
          <w:rFonts w:ascii="Arial" w:hAnsi="Arial" w:cs="Arial"/>
        </w:rPr>
      </w:pPr>
      <w:r w:rsidRPr="00DF01ED">
        <w:rPr>
          <w:rFonts w:ascii="Arial" w:hAnsi="Arial" w:cs="Arial"/>
        </w:rPr>
        <w:t xml:space="preserve">Suomen Hammaslääkäriliitto järjestää </w:t>
      </w:r>
      <w:r w:rsidR="00180B0A">
        <w:rPr>
          <w:rFonts w:ascii="Arial" w:hAnsi="Arial" w:cs="Arial"/>
        </w:rPr>
        <w:t xml:space="preserve">yhden päivän kestävän </w:t>
      </w:r>
      <w:r w:rsidR="0070763E" w:rsidRPr="00DF01ED">
        <w:rPr>
          <w:rFonts w:ascii="Arial" w:hAnsi="Arial" w:cs="Arial"/>
        </w:rPr>
        <w:t xml:space="preserve">Vastaavan hammaslääkärin työn vaatimukset </w:t>
      </w:r>
      <w:r w:rsidR="0070763E">
        <w:rPr>
          <w:rFonts w:ascii="Arial" w:hAnsi="Arial" w:cs="Arial"/>
        </w:rPr>
        <w:t>-</w:t>
      </w:r>
      <w:r w:rsidR="0070763E" w:rsidRPr="00DF01ED">
        <w:rPr>
          <w:rFonts w:ascii="Arial" w:hAnsi="Arial" w:cs="Arial"/>
        </w:rPr>
        <w:t>kurssi</w:t>
      </w:r>
      <w:r w:rsidR="0070763E">
        <w:rPr>
          <w:rFonts w:ascii="Arial" w:hAnsi="Arial" w:cs="Arial"/>
        </w:rPr>
        <w:t xml:space="preserve">n </w:t>
      </w:r>
      <w:r w:rsidR="00AA6B75">
        <w:rPr>
          <w:rFonts w:ascii="Arial" w:hAnsi="Arial" w:cs="Arial"/>
        </w:rPr>
        <w:t>yleensä kerran</w:t>
      </w:r>
      <w:r w:rsidRPr="00DF01ED">
        <w:rPr>
          <w:rFonts w:ascii="Arial" w:hAnsi="Arial" w:cs="Arial"/>
        </w:rPr>
        <w:t xml:space="preserve"> vuodessa. </w:t>
      </w:r>
      <w:r w:rsidR="00180B0A">
        <w:rPr>
          <w:rFonts w:ascii="Arial" w:hAnsi="Arial" w:cs="Arial"/>
        </w:rPr>
        <w:t>Kurssiajasta</w:t>
      </w:r>
      <w:r w:rsidRPr="00DF01ED">
        <w:rPr>
          <w:rFonts w:ascii="Arial" w:hAnsi="Arial" w:cs="Arial"/>
        </w:rPr>
        <w:t xml:space="preserve"> </w:t>
      </w:r>
      <w:r w:rsidR="00180B0A">
        <w:rPr>
          <w:rFonts w:ascii="Arial" w:hAnsi="Arial" w:cs="Arial"/>
        </w:rPr>
        <w:t>tiedotetaan</w:t>
      </w:r>
      <w:r w:rsidRPr="00DF01ED">
        <w:rPr>
          <w:rFonts w:ascii="Arial" w:hAnsi="Arial" w:cs="Arial"/>
        </w:rPr>
        <w:t xml:space="preserve"> Suomen Hammaslääkärilehdessä ja Hammaslääkäriliiton kotisivuilla.</w:t>
      </w:r>
      <w:r w:rsidR="00BF402C">
        <w:rPr>
          <w:rFonts w:ascii="Arial" w:hAnsi="Arial" w:cs="Arial"/>
        </w:rPr>
        <w:t xml:space="preserve"> Taulukkoon täytetään suorituspäivämäärä, erillistä todistusta kurssista ei tarvitse toimittaa.</w:t>
      </w:r>
    </w:p>
    <w:p w14:paraId="4B9B15CD" w14:textId="77777777" w:rsidR="00DF01ED" w:rsidRDefault="00DF01ED" w:rsidP="00572A53">
      <w:pPr>
        <w:jc w:val="both"/>
        <w:rPr>
          <w:rFonts w:ascii="Arial" w:hAnsi="Arial" w:cs="Arial"/>
        </w:rPr>
      </w:pPr>
    </w:p>
    <w:p w14:paraId="17A03051" w14:textId="77777777" w:rsidR="003A72D5" w:rsidRPr="00DF01ED" w:rsidRDefault="003A72D5" w:rsidP="00572A53">
      <w:pPr>
        <w:jc w:val="both"/>
        <w:rPr>
          <w:rFonts w:ascii="Arial" w:hAnsi="Arial" w:cs="Arial"/>
        </w:rPr>
      </w:pPr>
      <w:r w:rsidRPr="00DF01ED">
        <w:rPr>
          <w:rFonts w:ascii="Arial" w:hAnsi="Arial" w:cs="Arial"/>
        </w:rPr>
        <w:t xml:space="preserve">Varsinaiseksi kurssimuotoiseksi koulutukseksi voidaan hyväksyä soveltuvin osin mm. eri yliopistojen, </w:t>
      </w:r>
      <w:r w:rsidR="00130DCF">
        <w:rPr>
          <w:rFonts w:ascii="Arial" w:hAnsi="Arial" w:cs="Arial"/>
          <w:color w:val="000000" w:themeColor="text1"/>
        </w:rPr>
        <w:t xml:space="preserve">avointen yliopistojen, </w:t>
      </w:r>
      <w:r w:rsidRPr="00DF01ED">
        <w:rPr>
          <w:rFonts w:ascii="Arial" w:hAnsi="Arial" w:cs="Arial"/>
        </w:rPr>
        <w:t xml:space="preserve">kesäyliopistojen ja muiden, kuten </w:t>
      </w:r>
      <w:r>
        <w:rPr>
          <w:rFonts w:ascii="Arial" w:hAnsi="Arial" w:cs="Arial"/>
        </w:rPr>
        <w:t xml:space="preserve">FCG </w:t>
      </w:r>
      <w:proofErr w:type="spellStart"/>
      <w:r>
        <w:rPr>
          <w:rFonts w:ascii="Arial" w:hAnsi="Arial" w:cs="Arial"/>
        </w:rPr>
        <w:t>Finnish</w:t>
      </w:r>
      <w:proofErr w:type="spellEnd"/>
      <w:r>
        <w:rPr>
          <w:rFonts w:ascii="Arial" w:hAnsi="Arial" w:cs="Arial"/>
        </w:rPr>
        <w:t xml:space="preserve"> Consulting Groupin </w:t>
      </w:r>
      <w:r w:rsidRPr="00DF01ED">
        <w:rPr>
          <w:rFonts w:ascii="Arial" w:hAnsi="Arial" w:cs="Arial"/>
        </w:rPr>
        <w:t>järjestämät kurssit sekä erityyppiset Suomessa ja ulkomailla suoritetut koulutusohjelmat</w:t>
      </w:r>
      <w:r>
        <w:rPr>
          <w:rFonts w:ascii="Arial" w:hAnsi="Arial" w:cs="Arial"/>
        </w:rPr>
        <w:t>.</w:t>
      </w:r>
      <w:r w:rsidRPr="00DF01ED">
        <w:rPr>
          <w:rFonts w:ascii="Arial" w:hAnsi="Arial" w:cs="Arial"/>
        </w:rPr>
        <w:t xml:space="preserve"> </w:t>
      </w:r>
      <w:r w:rsidR="00D03B07">
        <w:rPr>
          <w:rFonts w:ascii="Arial" w:hAnsi="Arial" w:cs="Arial"/>
        </w:rPr>
        <w:t xml:space="preserve">Taulukkoon täytetään osa-alueittain suoritetut koulutukset, niiden järjestäjät, suorituspäivämäärät sekä kestot joko opintopisteinä tai luentotunteina. </w:t>
      </w:r>
      <w:r>
        <w:rPr>
          <w:rFonts w:ascii="Arial" w:hAnsi="Arial" w:cs="Arial"/>
        </w:rPr>
        <w:t>Hakemukseen liitetään todistuk</w:t>
      </w:r>
      <w:r w:rsidR="00062E83">
        <w:rPr>
          <w:rFonts w:ascii="Arial" w:hAnsi="Arial" w:cs="Arial"/>
        </w:rPr>
        <w:t>set suoritet</w:t>
      </w:r>
      <w:r w:rsidR="005D169E">
        <w:rPr>
          <w:rFonts w:ascii="Arial" w:hAnsi="Arial" w:cs="Arial"/>
        </w:rPr>
        <w:t>uista koulutuksista tai ennakko</w:t>
      </w:r>
      <w:r w:rsidR="00062E83">
        <w:rPr>
          <w:rFonts w:ascii="Arial" w:hAnsi="Arial" w:cs="Arial"/>
        </w:rPr>
        <w:t>hyväksyntää haettaessa tarkka ohjelma.</w:t>
      </w:r>
    </w:p>
    <w:p w14:paraId="776A5AE8" w14:textId="77777777" w:rsidR="003A72D5" w:rsidRPr="00DF01ED" w:rsidRDefault="003A72D5" w:rsidP="00572A53">
      <w:pPr>
        <w:jc w:val="both"/>
        <w:rPr>
          <w:rFonts w:ascii="Arial" w:hAnsi="Arial" w:cs="Arial"/>
        </w:rPr>
      </w:pPr>
    </w:p>
    <w:p w14:paraId="462E5B0F" w14:textId="31040AA3" w:rsidR="00AA5655" w:rsidRDefault="003A72D5" w:rsidP="006D765B">
      <w:pPr>
        <w:jc w:val="both"/>
        <w:rPr>
          <w:rFonts w:ascii="Arial" w:hAnsi="Arial" w:cs="Arial"/>
        </w:rPr>
      </w:pPr>
      <w:r>
        <w:rPr>
          <w:rFonts w:ascii="Arial" w:hAnsi="Arial" w:cs="Arial"/>
        </w:rPr>
        <w:t>N</w:t>
      </w:r>
      <w:r w:rsidR="00DF01ED" w:rsidRPr="00DF01ED">
        <w:rPr>
          <w:rFonts w:ascii="Arial" w:hAnsi="Arial" w:cs="Arial"/>
        </w:rPr>
        <w:t>iil</w:t>
      </w:r>
      <w:r w:rsidR="002C01C7">
        <w:rPr>
          <w:rFonts w:ascii="Arial" w:hAnsi="Arial" w:cs="Arial"/>
        </w:rPr>
        <w:t>tä</w:t>
      </w:r>
      <w:r w:rsidR="00DF01ED" w:rsidRPr="00DF01ED">
        <w:rPr>
          <w:rFonts w:ascii="Arial" w:hAnsi="Arial" w:cs="Arial"/>
        </w:rPr>
        <w:t>, jotka ovat aloittaneet erityispätevyyd</w:t>
      </w:r>
      <w:r>
        <w:rPr>
          <w:rFonts w:ascii="Arial" w:hAnsi="Arial" w:cs="Arial"/>
        </w:rPr>
        <w:t>en suorittamisen ennen 1.9.2014 ei vaadita viestinnän osa-aluetta</w:t>
      </w:r>
      <w:r w:rsidR="00B7405E">
        <w:rPr>
          <w:rFonts w:ascii="Arial" w:hAnsi="Arial" w:cs="Arial"/>
        </w:rPr>
        <w:t xml:space="preserve"> ja ennen </w:t>
      </w:r>
      <w:r w:rsidR="005825A9">
        <w:rPr>
          <w:rFonts w:ascii="Arial" w:hAnsi="Arial" w:cs="Arial"/>
        </w:rPr>
        <w:t xml:space="preserve">vuotta 2022 </w:t>
      </w:r>
      <w:r w:rsidR="00AC177E">
        <w:rPr>
          <w:rFonts w:ascii="Arial" w:hAnsi="Arial" w:cs="Arial"/>
        </w:rPr>
        <w:t>aloittaneilta ei vaadita hyvinvointialueha</w:t>
      </w:r>
      <w:r w:rsidR="00855EF4">
        <w:rPr>
          <w:rFonts w:ascii="Arial" w:hAnsi="Arial" w:cs="Arial"/>
        </w:rPr>
        <w:t>llinnon osa-aluetta.</w:t>
      </w:r>
      <w:r w:rsidR="00C32B96">
        <w:rPr>
          <w:rFonts w:ascii="Arial" w:hAnsi="Arial" w:cs="Arial"/>
        </w:rPr>
        <w:t xml:space="preserve"> </w:t>
      </w:r>
      <w:r w:rsidR="00AF5E86">
        <w:rPr>
          <w:rFonts w:ascii="Arial" w:hAnsi="Arial" w:cs="Arial"/>
        </w:rPr>
        <w:t>Vuonna 2023 tai sen jälkeen alo</w:t>
      </w:r>
      <w:r w:rsidR="00EA0798">
        <w:rPr>
          <w:rFonts w:ascii="Arial" w:hAnsi="Arial" w:cs="Arial"/>
        </w:rPr>
        <w:t>i</w:t>
      </w:r>
      <w:r w:rsidR="00AF5E86">
        <w:rPr>
          <w:rFonts w:ascii="Arial" w:hAnsi="Arial" w:cs="Arial"/>
        </w:rPr>
        <w:t>ttaneiden os</w:t>
      </w:r>
      <w:r w:rsidR="00EA0798">
        <w:rPr>
          <w:rFonts w:ascii="Arial" w:hAnsi="Arial" w:cs="Arial"/>
        </w:rPr>
        <w:t>al</w:t>
      </w:r>
      <w:r w:rsidR="00AF5E86">
        <w:rPr>
          <w:rFonts w:ascii="Arial" w:hAnsi="Arial" w:cs="Arial"/>
        </w:rPr>
        <w:t>ta</w:t>
      </w:r>
      <w:r w:rsidR="006D765B">
        <w:rPr>
          <w:rFonts w:ascii="Arial" w:hAnsi="Arial" w:cs="Arial"/>
        </w:rPr>
        <w:t xml:space="preserve"> kokonaisuudesta ”</w:t>
      </w:r>
      <w:r w:rsidR="00C32B96" w:rsidRPr="00C32B96">
        <w:rPr>
          <w:rFonts w:ascii="Arial" w:hAnsi="Arial" w:cs="Arial"/>
        </w:rPr>
        <w:t>Terveydenhuollon hallinto, hyvinvointialueiden hallinto, kunnallis- ja valtionhallinto</w:t>
      </w:r>
      <w:r w:rsidR="006D765B">
        <w:rPr>
          <w:rFonts w:ascii="Arial" w:hAnsi="Arial" w:cs="Arial"/>
        </w:rPr>
        <w:t xml:space="preserve">” </w:t>
      </w:r>
      <w:r w:rsidR="00C32B96" w:rsidRPr="00C32B96">
        <w:rPr>
          <w:rFonts w:ascii="Arial" w:hAnsi="Arial" w:cs="Arial"/>
        </w:rPr>
        <w:t xml:space="preserve">poistetaan kunnallishallinto. Kokonaisuuden laajuus (3 op) pysyy ennallaan. </w:t>
      </w:r>
    </w:p>
    <w:p w14:paraId="67A49C1E" w14:textId="77777777" w:rsidR="00D03B07" w:rsidRPr="00DF01ED" w:rsidRDefault="00D03B07" w:rsidP="00572A53">
      <w:pPr>
        <w:jc w:val="both"/>
        <w:rPr>
          <w:rFonts w:ascii="Arial" w:hAnsi="Arial" w:cs="Arial"/>
        </w:rPr>
      </w:pPr>
    </w:p>
    <w:p w14:paraId="31062BB4" w14:textId="77777777" w:rsidR="00DF01ED" w:rsidRDefault="00DF01ED" w:rsidP="00DF01ED">
      <w:pPr>
        <w:rPr>
          <w:rFonts w:ascii="Arial" w:hAnsi="Arial" w:cs="Arial"/>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5814"/>
        <w:gridCol w:w="1643"/>
        <w:gridCol w:w="1870"/>
      </w:tblGrid>
      <w:tr w:rsidR="00BF402C" w:rsidRPr="00F329FB" w14:paraId="7E17E569" w14:textId="77777777" w:rsidTr="00BF402C">
        <w:trPr>
          <w:trHeight w:val="533"/>
        </w:trPr>
        <w:tc>
          <w:tcPr>
            <w:tcW w:w="9327" w:type="dxa"/>
            <w:gridSpan w:val="3"/>
            <w:shd w:val="clear" w:color="auto" w:fill="D9D9D9"/>
            <w:vAlign w:val="center"/>
          </w:tcPr>
          <w:p w14:paraId="54C75515" w14:textId="77777777" w:rsidR="00BF402C" w:rsidRPr="00062E83" w:rsidRDefault="00BF402C" w:rsidP="00BF402C">
            <w:pPr>
              <w:autoSpaceDE w:val="0"/>
              <w:autoSpaceDN w:val="0"/>
              <w:adjustRightInd w:val="0"/>
              <w:rPr>
                <w:rFonts w:ascii="Arial" w:hAnsi="Arial" w:cs="Arial"/>
                <w:b/>
                <w:caps/>
              </w:rPr>
            </w:pPr>
            <w:r w:rsidRPr="00062E83">
              <w:rPr>
                <w:rFonts w:ascii="Arial" w:hAnsi="Arial" w:cs="Arial"/>
                <w:b/>
                <w:caps/>
              </w:rPr>
              <w:t>Kurssimuotoinen koulutus</w:t>
            </w:r>
            <w:r w:rsidR="00452E27">
              <w:rPr>
                <w:rFonts w:ascii="Arial" w:hAnsi="Arial" w:cs="Arial"/>
                <w:b/>
                <w:caps/>
              </w:rPr>
              <w:t xml:space="preserve"> (VÄHINTÄÄN 12 OP</w:t>
            </w:r>
            <w:r w:rsidR="00062E83">
              <w:rPr>
                <w:rFonts w:ascii="Arial" w:hAnsi="Arial" w:cs="Arial"/>
                <w:b/>
                <w:caps/>
              </w:rPr>
              <w:t>)</w:t>
            </w:r>
          </w:p>
        </w:tc>
      </w:tr>
      <w:tr w:rsidR="00BF402C" w:rsidRPr="00F329FB" w14:paraId="6D9D3EE3" w14:textId="77777777" w:rsidTr="008B7DFA">
        <w:trPr>
          <w:trHeight w:val="533"/>
        </w:trPr>
        <w:tc>
          <w:tcPr>
            <w:tcW w:w="5814" w:type="dxa"/>
            <w:shd w:val="clear" w:color="auto" w:fill="F2F2F2"/>
            <w:vAlign w:val="center"/>
          </w:tcPr>
          <w:p w14:paraId="75C8E4BA" w14:textId="77777777" w:rsidR="00BF402C" w:rsidRPr="00AA5655" w:rsidRDefault="00DB6CAB" w:rsidP="00BF402C">
            <w:pPr>
              <w:autoSpaceDE w:val="0"/>
              <w:autoSpaceDN w:val="0"/>
              <w:adjustRightInd w:val="0"/>
              <w:rPr>
                <w:rFonts w:ascii="Arial" w:hAnsi="Arial" w:cs="Arial"/>
                <w:b/>
                <w:color w:val="000000"/>
              </w:rPr>
            </w:pPr>
            <w:r w:rsidRPr="00AA5655">
              <w:rPr>
                <w:rFonts w:ascii="Arial" w:hAnsi="Arial" w:cs="Arial"/>
                <w:b/>
                <w:color w:val="000000"/>
              </w:rPr>
              <w:t>Koulutuksen nimi ja järjestäjä</w:t>
            </w:r>
          </w:p>
        </w:tc>
        <w:tc>
          <w:tcPr>
            <w:tcW w:w="1643" w:type="dxa"/>
            <w:shd w:val="clear" w:color="auto" w:fill="F2F2F2"/>
            <w:vAlign w:val="center"/>
          </w:tcPr>
          <w:p w14:paraId="36FBAFE1" w14:textId="77777777" w:rsidR="00BF402C" w:rsidRPr="00AA5655" w:rsidRDefault="003A72D5" w:rsidP="00BF402C">
            <w:pPr>
              <w:autoSpaceDE w:val="0"/>
              <w:autoSpaceDN w:val="0"/>
              <w:adjustRightInd w:val="0"/>
              <w:rPr>
                <w:rFonts w:ascii="Arial" w:hAnsi="Arial" w:cs="Arial"/>
                <w:b/>
                <w:color w:val="000000"/>
              </w:rPr>
            </w:pPr>
            <w:proofErr w:type="gramStart"/>
            <w:r w:rsidRPr="00AA5655">
              <w:rPr>
                <w:rFonts w:ascii="Arial" w:hAnsi="Arial" w:cs="Arial"/>
                <w:b/>
                <w:color w:val="000000"/>
              </w:rPr>
              <w:t>Pvm</w:t>
            </w:r>
            <w:proofErr w:type="gramEnd"/>
          </w:p>
        </w:tc>
        <w:tc>
          <w:tcPr>
            <w:tcW w:w="1870" w:type="dxa"/>
            <w:shd w:val="clear" w:color="auto" w:fill="F2F2F2"/>
            <w:vAlign w:val="center"/>
          </w:tcPr>
          <w:p w14:paraId="70970B66" w14:textId="77777777" w:rsidR="00BF402C" w:rsidRPr="002572CA" w:rsidRDefault="00062E83" w:rsidP="00DB6CAB">
            <w:pPr>
              <w:autoSpaceDE w:val="0"/>
              <w:autoSpaceDN w:val="0"/>
              <w:adjustRightInd w:val="0"/>
              <w:jc w:val="center"/>
              <w:rPr>
                <w:rFonts w:ascii="Arial" w:hAnsi="Arial" w:cs="Arial"/>
                <w:b/>
                <w:color w:val="000000"/>
              </w:rPr>
            </w:pPr>
            <w:r w:rsidRPr="002572CA">
              <w:rPr>
                <w:rFonts w:ascii="Arial" w:hAnsi="Arial" w:cs="Arial"/>
                <w:b/>
                <w:color w:val="000000"/>
              </w:rPr>
              <w:t xml:space="preserve">Opintopisteet </w:t>
            </w:r>
            <w:r w:rsidR="00D03B07">
              <w:rPr>
                <w:rFonts w:ascii="Arial" w:hAnsi="Arial" w:cs="Arial"/>
                <w:b/>
                <w:color w:val="000000"/>
              </w:rPr>
              <w:t xml:space="preserve">tai </w:t>
            </w:r>
            <w:r w:rsidR="00DB6CAB" w:rsidRPr="002572CA">
              <w:rPr>
                <w:rFonts w:ascii="Arial" w:hAnsi="Arial" w:cs="Arial"/>
                <w:b/>
                <w:color w:val="000000"/>
              </w:rPr>
              <w:t xml:space="preserve">kesto luentotunteina (a´ 45 min) </w:t>
            </w:r>
          </w:p>
        </w:tc>
      </w:tr>
      <w:tr w:rsidR="00BF402C" w:rsidRPr="00F329FB" w14:paraId="7764BBC0" w14:textId="77777777" w:rsidTr="008B7DFA">
        <w:trPr>
          <w:trHeight w:val="454"/>
        </w:trPr>
        <w:tc>
          <w:tcPr>
            <w:tcW w:w="5814" w:type="dxa"/>
            <w:vAlign w:val="center"/>
          </w:tcPr>
          <w:p w14:paraId="44828DF7" w14:textId="77777777" w:rsidR="002572CA" w:rsidRPr="000138BC" w:rsidRDefault="003A72D5" w:rsidP="00BF402C">
            <w:pPr>
              <w:autoSpaceDE w:val="0"/>
              <w:autoSpaceDN w:val="0"/>
              <w:adjustRightInd w:val="0"/>
              <w:rPr>
                <w:rFonts w:ascii="Arial" w:hAnsi="Arial" w:cs="Arial"/>
                <w:color w:val="000000"/>
                <w:sz w:val="22"/>
                <w:szCs w:val="22"/>
              </w:rPr>
            </w:pPr>
            <w:r w:rsidRPr="000138BC">
              <w:rPr>
                <w:rFonts w:ascii="Arial" w:hAnsi="Arial" w:cs="Arial"/>
                <w:color w:val="000000"/>
                <w:sz w:val="22"/>
                <w:szCs w:val="22"/>
              </w:rPr>
              <w:t>Vastaavan hammaslääkärin työn vaatimukset</w:t>
            </w:r>
            <w:r w:rsidR="009958F2" w:rsidRPr="000138BC">
              <w:rPr>
                <w:rFonts w:ascii="Arial" w:hAnsi="Arial" w:cs="Arial"/>
                <w:color w:val="000000"/>
                <w:sz w:val="22"/>
                <w:szCs w:val="22"/>
              </w:rPr>
              <w:t>, Suomen Hammaslääkäriliitto</w:t>
            </w:r>
          </w:p>
        </w:tc>
        <w:tc>
          <w:tcPr>
            <w:tcW w:w="1643" w:type="dxa"/>
            <w:vAlign w:val="center"/>
          </w:tcPr>
          <w:p w14:paraId="5F8D0E2D" w14:textId="77777777" w:rsidR="00BF402C" w:rsidRPr="000138BC" w:rsidRDefault="00BF402C" w:rsidP="00BF402C">
            <w:pPr>
              <w:autoSpaceDE w:val="0"/>
              <w:autoSpaceDN w:val="0"/>
              <w:adjustRightInd w:val="0"/>
              <w:rPr>
                <w:rFonts w:ascii="Arial" w:hAnsi="Arial" w:cs="Arial"/>
                <w:color w:val="000000"/>
                <w:sz w:val="22"/>
                <w:szCs w:val="22"/>
              </w:rPr>
            </w:pPr>
          </w:p>
        </w:tc>
        <w:tc>
          <w:tcPr>
            <w:tcW w:w="1870" w:type="dxa"/>
            <w:vAlign w:val="center"/>
          </w:tcPr>
          <w:p w14:paraId="4165BF32" w14:textId="77777777" w:rsidR="00BF402C" w:rsidRPr="000138BC" w:rsidRDefault="00BF402C" w:rsidP="00DB6CAB">
            <w:pPr>
              <w:autoSpaceDE w:val="0"/>
              <w:autoSpaceDN w:val="0"/>
              <w:adjustRightInd w:val="0"/>
              <w:jc w:val="center"/>
              <w:rPr>
                <w:rFonts w:ascii="Arial" w:hAnsi="Arial" w:cs="Arial"/>
                <w:color w:val="000000"/>
                <w:sz w:val="22"/>
                <w:szCs w:val="22"/>
              </w:rPr>
            </w:pPr>
            <w:r w:rsidRPr="000138BC">
              <w:rPr>
                <w:rFonts w:ascii="Arial" w:hAnsi="Arial" w:cs="Arial"/>
                <w:color w:val="000000"/>
                <w:sz w:val="22"/>
                <w:szCs w:val="22"/>
              </w:rPr>
              <w:t>0,3</w:t>
            </w:r>
            <w:r w:rsidR="009958F2" w:rsidRPr="000138BC">
              <w:rPr>
                <w:rFonts w:ascii="Arial" w:hAnsi="Arial" w:cs="Arial"/>
                <w:color w:val="000000"/>
                <w:sz w:val="22"/>
                <w:szCs w:val="22"/>
              </w:rPr>
              <w:t xml:space="preserve"> op</w:t>
            </w:r>
          </w:p>
        </w:tc>
      </w:tr>
      <w:tr w:rsidR="00BF402C" w:rsidRPr="00F329FB" w14:paraId="608D7503" w14:textId="77777777" w:rsidTr="008B7DFA">
        <w:trPr>
          <w:trHeight w:val="454"/>
        </w:trPr>
        <w:tc>
          <w:tcPr>
            <w:tcW w:w="5814" w:type="dxa"/>
            <w:vAlign w:val="center"/>
          </w:tcPr>
          <w:p w14:paraId="64293BC5" w14:textId="77777777" w:rsidR="0062067A" w:rsidRDefault="003A72D5" w:rsidP="00BF402C">
            <w:pPr>
              <w:autoSpaceDE w:val="0"/>
              <w:autoSpaceDN w:val="0"/>
              <w:adjustRightInd w:val="0"/>
              <w:rPr>
                <w:rFonts w:ascii="Arial" w:hAnsi="Arial" w:cs="Arial"/>
                <w:b/>
                <w:color w:val="000000"/>
              </w:rPr>
            </w:pPr>
            <w:r w:rsidRPr="000138BC">
              <w:rPr>
                <w:rFonts w:ascii="Arial" w:hAnsi="Arial" w:cs="Arial"/>
                <w:b/>
                <w:color w:val="000000"/>
              </w:rPr>
              <w:t>Terveydenhuollon hallinto</w:t>
            </w:r>
            <w:r w:rsidR="00AC55AE">
              <w:rPr>
                <w:rFonts w:ascii="Arial" w:hAnsi="Arial" w:cs="Arial"/>
                <w:b/>
                <w:color w:val="000000"/>
              </w:rPr>
              <w:t>,</w:t>
            </w:r>
            <w:r w:rsidR="0062067A">
              <w:rPr>
                <w:rFonts w:ascii="Arial" w:hAnsi="Arial" w:cs="Arial"/>
                <w:b/>
                <w:color w:val="000000"/>
              </w:rPr>
              <w:t xml:space="preserve"> </w:t>
            </w:r>
          </w:p>
          <w:p w14:paraId="6E83A5BD" w14:textId="165F6283" w:rsidR="00BF402C" w:rsidRPr="000138BC" w:rsidRDefault="00A64137" w:rsidP="00BF402C">
            <w:pPr>
              <w:autoSpaceDE w:val="0"/>
              <w:autoSpaceDN w:val="0"/>
              <w:adjustRightInd w:val="0"/>
              <w:rPr>
                <w:rFonts w:ascii="Arial" w:hAnsi="Arial" w:cs="Arial"/>
                <w:b/>
                <w:color w:val="000000"/>
              </w:rPr>
            </w:pPr>
            <w:r>
              <w:rPr>
                <w:rFonts w:ascii="Arial" w:hAnsi="Arial" w:cs="Arial"/>
                <w:b/>
                <w:color w:val="000000"/>
              </w:rPr>
              <w:t>hyvinvointialue</w:t>
            </w:r>
            <w:r w:rsidR="0062067A">
              <w:rPr>
                <w:rFonts w:ascii="Arial" w:hAnsi="Arial" w:cs="Arial"/>
                <w:b/>
                <w:color w:val="000000"/>
              </w:rPr>
              <w:t>-</w:t>
            </w:r>
            <w:r>
              <w:rPr>
                <w:rFonts w:ascii="Arial" w:hAnsi="Arial" w:cs="Arial"/>
                <w:b/>
                <w:color w:val="000000"/>
              </w:rPr>
              <w:t>,</w:t>
            </w:r>
            <w:r w:rsidR="0062067A">
              <w:rPr>
                <w:rFonts w:ascii="Arial" w:hAnsi="Arial" w:cs="Arial"/>
                <w:b/>
                <w:color w:val="000000"/>
              </w:rPr>
              <w:t xml:space="preserve"> </w:t>
            </w:r>
            <w:r w:rsidR="00AC55AE">
              <w:rPr>
                <w:rFonts w:ascii="Arial" w:hAnsi="Arial" w:cs="Arial"/>
                <w:b/>
                <w:color w:val="000000"/>
              </w:rPr>
              <w:t>k</w:t>
            </w:r>
            <w:r w:rsidR="00AC55AE" w:rsidRPr="000138BC">
              <w:rPr>
                <w:rFonts w:ascii="Arial" w:hAnsi="Arial" w:cs="Arial"/>
                <w:b/>
                <w:color w:val="000000"/>
              </w:rPr>
              <w:t>unnallis- ja valtionhallinto</w:t>
            </w:r>
            <w:r w:rsidR="00DB6CAB" w:rsidRPr="000138BC">
              <w:rPr>
                <w:rFonts w:ascii="Arial" w:hAnsi="Arial" w:cs="Arial"/>
                <w:b/>
                <w:color w:val="000000"/>
              </w:rPr>
              <w:t xml:space="preserve"> (</w:t>
            </w:r>
            <w:r>
              <w:rPr>
                <w:rFonts w:ascii="Arial" w:hAnsi="Arial" w:cs="Arial"/>
                <w:b/>
                <w:color w:val="000000"/>
              </w:rPr>
              <w:t>yhteensä 3</w:t>
            </w:r>
            <w:r w:rsidR="002D1FA8">
              <w:rPr>
                <w:rFonts w:ascii="Arial" w:hAnsi="Arial" w:cs="Arial"/>
                <w:b/>
                <w:color w:val="000000"/>
              </w:rPr>
              <w:t xml:space="preserve"> </w:t>
            </w:r>
            <w:r>
              <w:rPr>
                <w:rFonts w:ascii="Arial" w:hAnsi="Arial" w:cs="Arial"/>
                <w:b/>
                <w:color w:val="000000"/>
              </w:rPr>
              <w:t>op, jokaiselta osa-alueelta tulee olla opintoja</w:t>
            </w:r>
            <w:r w:rsidR="00DB6CAB" w:rsidRPr="000138BC">
              <w:rPr>
                <w:rFonts w:ascii="Arial" w:hAnsi="Arial" w:cs="Arial"/>
                <w:b/>
                <w:color w:val="000000"/>
              </w:rPr>
              <w:t>)</w:t>
            </w:r>
          </w:p>
          <w:p w14:paraId="0EE9FA2D" w14:textId="439472BD" w:rsidR="002572CA" w:rsidRDefault="002572CA" w:rsidP="004E6121">
            <w:pPr>
              <w:autoSpaceDE w:val="0"/>
              <w:autoSpaceDN w:val="0"/>
              <w:adjustRightInd w:val="0"/>
              <w:rPr>
                <w:rFonts w:ascii="Arial" w:hAnsi="Arial" w:cs="Arial"/>
                <w:color w:val="000000"/>
                <w:sz w:val="22"/>
                <w:szCs w:val="22"/>
              </w:rPr>
            </w:pPr>
          </w:p>
          <w:p w14:paraId="7CE4D7E2" w14:textId="4B18BBD0" w:rsidR="004E6121" w:rsidRPr="004E6121" w:rsidRDefault="004E6121" w:rsidP="004E6121">
            <w:pPr>
              <w:autoSpaceDE w:val="0"/>
              <w:autoSpaceDN w:val="0"/>
              <w:adjustRightInd w:val="0"/>
              <w:rPr>
                <w:rFonts w:ascii="Arial" w:hAnsi="Arial" w:cs="Arial"/>
                <w:color w:val="000000"/>
                <w:sz w:val="22"/>
                <w:szCs w:val="22"/>
              </w:rPr>
            </w:pPr>
          </w:p>
        </w:tc>
        <w:tc>
          <w:tcPr>
            <w:tcW w:w="1643" w:type="dxa"/>
            <w:vAlign w:val="center"/>
          </w:tcPr>
          <w:p w14:paraId="723AED16" w14:textId="7A247FA2" w:rsidR="00BF402C" w:rsidRPr="004E6121" w:rsidRDefault="00BF402C" w:rsidP="00BF402C">
            <w:pPr>
              <w:autoSpaceDE w:val="0"/>
              <w:autoSpaceDN w:val="0"/>
              <w:adjustRightInd w:val="0"/>
              <w:rPr>
                <w:rFonts w:ascii="Arial" w:hAnsi="Arial" w:cs="Arial"/>
                <w:color w:val="000000"/>
                <w:sz w:val="22"/>
                <w:szCs w:val="22"/>
              </w:rPr>
            </w:pPr>
          </w:p>
        </w:tc>
        <w:tc>
          <w:tcPr>
            <w:tcW w:w="1870" w:type="dxa"/>
            <w:vAlign w:val="center"/>
          </w:tcPr>
          <w:p w14:paraId="59A66C16" w14:textId="4F712B3C" w:rsidR="004E6121" w:rsidRPr="004E6121" w:rsidRDefault="004E6121" w:rsidP="004519FE">
            <w:pPr>
              <w:autoSpaceDE w:val="0"/>
              <w:autoSpaceDN w:val="0"/>
              <w:adjustRightInd w:val="0"/>
              <w:jc w:val="center"/>
              <w:rPr>
                <w:rFonts w:ascii="Arial" w:hAnsi="Arial" w:cs="Arial"/>
                <w:color w:val="000000"/>
                <w:sz w:val="22"/>
                <w:szCs w:val="22"/>
              </w:rPr>
            </w:pPr>
          </w:p>
        </w:tc>
      </w:tr>
      <w:tr w:rsidR="00BF402C" w:rsidRPr="00F329FB" w14:paraId="2F2569A3" w14:textId="77777777" w:rsidTr="008B7DFA">
        <w:trPr>
          <w:trHeight w:val="454"/>
        </w:trPr>
        <w:tc>
          <w:tcPr>
            <w:tcW w:w="5814" w:type="dxa"/>
            <w:vAlign w:val="center"/>
          </w:tcPr>
          <w:p w14:paraId="37517BA5" w14:textId="77777777" w:rsidR="00BF402C" w:rsidRPr="00062E83" w:rsidRDefault="008B7DFA" w:rsidP="00BF402C">
            <w:pPr>
              <w:autoSpaceDE w:val="0"/>
              <w:autoSpaceDN w:val="0"/>
              <w:adjustRightInd w:val="0"/>
              <w:rPr>
                <w:rFonts w:ascii="Arial" w:hAnsi="Arial" w:cs="Arial"/>
                <w:b/>
                <w:color w:val="000000"/>
              </w:rPr>
            </w:pPr>
            <w:r w:rsidRPr="00062E83">
              <w:rPr>
                <w:rFonts w:ascii="Arial" w:hAnsi="Arial" w:cs="Arial"/>
                <w:b/>
                <w:color w:val="000000"/>
              </w:rPr>
              <w:t>Johtamistaito (vähintään 1,5 op)</w:t>
            </w:r>
          </w:p>
          <w:p w14:paraId="5FFAD97D" w14:textId="007E9860" w:rsidR="00AA5655" w:rsidRPr="004519FE" w:rsidRDefault="00AA5655" w:rsidP="00BF402C">
            <w:pPr>
              <w:autoSpaceDE w:val="0"/>
              <w:autoSpaceDN w:val="0"/>
              <w:adjustRightInd w:val="0"/>
              <w:rPr>
                <w:rFonts w:ascii="Arial" w:hAnsi="Arial" w:cs="Arial"/>
                <w:color w:val="000000"/>
                <w:sz w:val="22"/>
                <w:szCs w:val="22"/>
              </w:rPr>
            </w:pPr>
          </w:p>
          <w:p w14:paraId="35767A0F" w14:textId="77777777" w:rsidR="008B7DFA" w:rsidRPr="004519FE" w:rsidRDefault="008B7DFA" w:rsidP="00BF402C">
            <w:pPr>
              <w:autoSpaceDE w:val="0"/>
              <w:autoSpaceDN w:val="0"/>
              <w:adjustRightInd w:val="0"/>
              <w:rPr>
                <w:rFonts w:ascii="Arial" w:hAnsi="Arial" w:cs="Arial"/>
                <w:color w:val="000000"/>
                <w:sz w:val="22"/>
                <w:szCs w:val="22"/>
              </w:rPr>
            </w:pPr>
          </w:p>
        </w:tc>
        <w:tc>
          <w:tcPr>
            <w:tcW w:w="1643" w:type="dxa"/>
            <w:vAlign w:val="center"/>
          </w:tcPr>
          <w:p w14:paraId="1D356FA3"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vAlign w:val="center"/>
          </w:tcPr>
          <w:p w14:paraId="2608800E" w14:textId="77777777" w:rsidR="00BF402C" w:rsidRPr="004519FE" w:rsidRDefault="00BF402C" w:rsidP="004519FE">
            <w:pPr>
              <w:autoSpaceDE w:val="0"/>
              <w:autoSpaceDN w:val="0"/>
              <w:adjustRightInd w:val="0"/>
              <w:jc w:val="center"/>
              <w:rPr>
                <w:rFonts w:ascii="Arial" w:hAnsi="Arial" w:cs="Arial"/>
                <w:color w:val="000000"/>
                <w:sz w:val="22"/>
                <w:szCs w:val="22"/>
              </w:rPr>
            </w:pPr>
          </w:p>
        </w:tc>
      </w:tr>
      <w:tr w:rsidR="00BF402C" w:rsidRPr="00F329FB" w14:paraId="07F5B48C" w14:textId="77777777" w:rsidTr="008B7DFA">
        <w:trPr>
          <w:trHeight w:val="454"/>
        </w:trPr>
        <w:tc>
          <w:tcPr>
            <w:tcW w:w="5814" w:type="dxa"/>
            <w:vAlign w:val="center"/>
          </w:tcPr>
          <w:p w14:paraId="75CC7783" w14:textId="3B4F3B73" w:rsidR="008B7DFA" w:rsidRPr="004E6121" w:rsidRDefault="008B7DFA" w:rsidP="00BF402C">
            <w:pPr>
              <w:autoSpaceDE w:val="0"/>
              <w:autoSpaceDN w:val="0"/>
              <w:adjustRightInd w:val="0"/>
              <w:rPr>
                <w:rFonts w:ascii="Arial" w:hAnsi="Arial" w:cs="Arial"/>
                <w:b/>
                <w:color w:val="000000"/>
              </w:rPr>
            </w:pPr>
            <w:r w:rsidRPr="00062E83">
              <w:rPr>
                <w:rFonts w:ascii="Arial" w:hAnsi="Arial" w:cs="Arial"/>
                <w:b/>
                <w:color w:val="000000"/>
              </w:rPr>
              <w:t>Henkilöstöhallinto (vähintään 1</w:t>
            </w:r>
            <w:r w:rsidR="00F31778">
              <w:rPr>
                <w:rFonts w:ascii="Arial" w:hAnsi="Arial" w:cs="Arial"/>
                <w:b/>
                <w:color w:val="000000"/>
              </w:rPr>
              <w:t>,</w:t>
            </w:r>
            <w:r w:rsidRPr="00062E83">
              <w:rPr>
                <w:rFonts w:ascii="Arial" w:hAnsi="Arial" w:cs="Arial"/>
                <w:b/>
                <w:color w:val="000000"/>
              </w:rPr>
              <w:t>5 op)</w:t>
            </w:r>
          </w:p>
          <w:p w14:paraId="055C2B6F" w14:textId="69A8818B" w:rsidR="00AA5655" w:rsidRPr="004519FE" w:rsidRDefault="00AA5655" w:rsidP="00BF402C">
            <w:pPr>
              <w:autoSpaceDE w:val="0"/>
              <w:autoSpaceDN w:val="0"/>
              <w:adjustRightInd w:val="0"/>
              <w:rPr>
                <w:rFonts w:ascii="Arial" w:hAnsi="Arial" w:cs="Arial"/>
                <w:color w:val="000000"/>
                <w:sz w:val="22"/>
                <w:szCs w:val="22"/>
              </w:rPr>
            </w:pPr>
          </w:p>
          <w:p w14:paraId="3BFAFE04" w14:textId="77777777" w:rsidR="008B7DFA" w:rsidRPr="004519FE" w:rsidRDefault="008B7DFA" w:rsidP="00BF402C">
            <w:pPr>
              <w:autoSpaceDE w:val="0"/>
              <w:autoSpaceDN w:val="0"/>
              <w:adjustRightInd w:val="0"/>
              <w:rPr>
                <w:rFonts w:ascii="Arial" w:hAnsi="Arial" w:cs="Arial"/>
                <w:color w:val="000000"/>
                <w:sz w:val="22"/>
                <w:szCs w:val="22"/>
              </w:rPr>
            </w:pPr>
          </w:p>
        </w:tc>
        <w:tc>
          <w:tcPr>
            <w:tcW w:w="1643" w:type="dxa"/>
            <w:vAlign w:val="center"/>
          </w:tcPr>
          <w:p w14:paraId="26EFBE3D"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vAlign w:val="center"/>
          </w:tcPr>
          <w:p w14:paraId="5661FB62" w14:textId="77777777" w:rsidR="00BF402C" w:rsidRPr="004519FE" w:rsidRDefault="00BF402C" w:rsidP="004519FE">
            <w:pPr>
              <w:autoSpaceDE w:val="0"/>
              <w:autoSpaceDN w:val="0"/>
              <w:adjustRightInd w:val="0"/>
              <w:jc w:val="center"/>
              <w:rPr>
                <w:rFonts w:ascii="Arial" w:hAnsi="Arial" w:cs="Arial"/>
                <w:color w:val="000000"/>
                <w:sz w:val="22"/>
                <w:szCs w:val="22"/>
              </w:rPr>
            </w:pPr>
          </w:p>
        </w:tc>
      </w:tr>
      <w:tr w:rsidR="00BF402C" w:rsidRPr="00F329FB" w14:paraId="6A790926" w14:textId="77777777" w:rsidTr="008B7DFA">
        <w:trPr>
          <w:trHeight w:val="454"/>
        </w:trPr>
        <w:tc>
          <w:tcPr>
            <w:tcW w:w="5814" w:type="dxa"/>
            <w:vAlign w:val="center"/>
          </w:tcPr>
          <w:p w14:paraId="781C1F72" w14:textId="46CD8D1C" w:rsidR="00BF402C" w:rsidRPr="00062E83" w:rsidRDefault="008B7DFA" w:rsidP="00BF402C">
            <w:pPr>
              <w:autoSpaceDE w:val="0"/>
              <w:autoSpaceDN w:val="0"/>
              <w:adjustRightInd w:val="0"/>
              <w:rPr>
                <w:rFonts w:ascii="Arial" w:hAnsi="Arial" w:cs="Arial"/>
                <w:b/>
                <w:color w:val="000000"/>
              </w:rPr>
            </w:pPr>
            <w:r w:rsidRPr="00062E83">
              <w:rPr>
                <w:rFonts w:ascii="Arial" w:hAnsi="Arial" w:cs="Arial"/>
                <w:b/>
                <w:color w:val="000000"/>
              </w:rPr>
              <w:t>Tervey</w:t>
            </w:r>
            <w:r w:rsidR="0001178A" w:rsidRPr="00F440CB">
              <w:rPr>
                <w:rFonts w:ascii="Arial" w:hAnsi="Arial" w:cs="Arial"/>
                <w:b/>
              </w:rPr>
              <w:t>s</w:t>
            </w:r>
            <w:r w:rsidRPr="00062E83">
              <w:rPr>
                <w:rFonts w:ascii="Arial" w:hAnsi="Arial" w:cs="Arial"/>
                <w:b/>
                <w:color w:val="000000"/>
              </w:rPr>
              <w:t xml:space="preserve">taloustiede </w:t>
            </w:r>
            <w:r w:rsidR="00FE3FDB">
              <w:rPr>
                <w:rFonts w:ascii="Arial" w:hAnsi="Arial" w:cs="Arial"/>
                <w:b/>
                <w:color w:val="000000"/>
              </w:rPr>
              <w:t>ja t</w:t>
            </w:r>
            <w:r w:rsidR="00FE3FDB" w:rsidRPr="00062E83">
              <w:rPr>
                <w:rFonts w:ascii="Arial" w:hAnsi="Arial" w:cs="Arial"/>
                <w:b/>
                <w:color w:val="000000"/>
              </w:rPr>
              <w:t xml:space="preserve">aloushallinto </w:t>
            </w:r>
            <w:r w:rsidRPr="00062E83">
              <w:rPr>
                <w:rFonts w:ascii="Arial" w:hAnsi="Arial" w:cs="Arial"/>
                <w:b/>
                <w:color w:val="000000"/>
              </w:rPr>
              <w:t xml:space="preserve">(vähintään </w:t>
            </w:r>
            <w:r w:rsidR="000F0507">
              <w:rPr>
                <w:rFonts w:ascii="Arial" w:hAnsi="Arial" w:cs="Arial"/>
                <w:b/>
                <w:color w:val="000000"/>
              </w:rPr>
              <w:t>3</w:t>
            </w:r>
            <w:r w:rsidRPr="00062E83">
              <w:rPr>
                <w:rFonts w:ascii="Arial" w:hAnsi="Arial" w:cs="Arial"/>
                <w:b/>
                <w:color w:val="000000"/>
              </w:rPr>
              <w:t xml:space="preserve"> op</w:t>
            </w:r>
            <w:r w:rsidR="00606C62">
              <w:rPr>
                <w:rFonts w:ascii="Arial" w:hAnsi="Arial" w:cs="Arial"/>
                <w:b/>
                <w:color w:val="000000"/>
              </w:rPr>
              <w:t>, molemmista osa-alueista tulee olla opintoja</w:t>
            </w:r>
            <w:r w:rsidRPr="00062E83">
              <w:rPr>
                <w:rFonts w:ascii="Arial" w:hAnsi="Arial" w:cs="Arial"/>
                <w:b/>
                <w:color w:val="000000"/>
              </w:rPr>
              <w:t>)</w:t>
            </w:r>
          </w:p>
          <w:p w14:paraId="1BB4D357" w14:textId="63699D4D" w:rsidR="008B7DFA" w:rsidRPr="004519FE" w:rsidRDefault="008B7DFA" w:rsidP="00BF402C">
            <w:pPr>
              <w:autoSpaceDE w:val="0"/>
              <w:autoSpaceDN w:val="0"/>
              <w:adjustRightInd w:val="0"/>
              <w:rPr>
                <w:rFonts w:ascii="Arial" w:hAnsi="Arial" w:cs="Arial"/>
                <w:b/>
                <w:color w:val="000000"/>
                <w:sz w:val="22"/>
                <w:szCs w:val="22"/>
              </w:rPr>
            </w:pPr>
          </w:p>
          <w:p w14:paraId="7699845F" w14:textId="65C48995" w:rsidR="008B7DFA" w:rsidRPr="004519FE" w:rsidRDefault="008B7DFA" w:rsidP="00BF402C">
            <w:pPr>
              <w:autoSpaceDE w:val="0"/>
              <w:autoSpaceDN w:val="0"/>
              <w:adjustRightInd w:val="0"/>
              <w:rPr>
                <w:rFonts w:ascii="Arial" w:hAnsi="Arial" w:cs="Arial"/>
                <w:color w:val="000000"/>
                <w:sz w:val="22"/>
                <w:szCs w:val="22"/>
              </w:rPr>
            </w:pPr>
          </w:p>
        </w:tc>
        <w:tc>
          <w:tcPr>
            <w:tcW w:w="1643" w:type="dxa"/>
            <w:vAlign w:val="center"/>
          </w:tcPr>
          <w:p w14:paraId="7A782373"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vAlign w:val="center"/>
          </w:tcPr>
          <w:p w14:paraId="6DF4FC1E" w14:textId="77777777" w:rsidR="00BF402C" w:rsidRPr="004519FE" w:rsidRDefault="00BF402C" w:rsidP="004519FE">
            <w:pPr>
              <w:autoSpaceDE w:val="0"/>
              <w:autoSpaceDN w:val="0"/>
              <w:adjustRightInd w:val="0"/>
              <w:jc w:val="center"/>
              <w:rPr>
                <w:rFonts w:ascii="Arial" w:hAnsi="Arial" w:cs="Arial"/>
                <w:color w:val="000000"/>
                <w:sz w:val="22"/>
                <w:szCs w:val="22"/>
              </w:rPr>
            </w:pPr>
          </w:p>
        </w:tc>
      </w:tr>
      <w:tr w:rsidR="00BF402C" w:rsidRPr="00F329FB" w14:paraId="5B022186" w14:textId="77777777" w:rsidTr="008B7DFA">
        <w:trPr>
          <w:trHeight w:val="454"/>
        </w:trPr>
        <w:tc>
          <w:tcPr>
            <w:tcW w:w="5814" w:type="dxa"/>
            <w:vAlign w:val="center"/>
          </w:tcPr>
          <w:p w14:paraId="6268F36D" w14:textId="2024ACF1" w:rsidR="008B7DFA" w:rsidRPr="00062E83" w:rsidRDefault="008B7DFA" w:rsidP="00BF402C">
            <w:pPr>
              <w:autoSpaceDE w:val="0"/>
              <w:autoSpaceDN w:val="0"/>
              <w:adjustRightInd w:val="0"/>
              <w:rPr>
                <w:rFonts w:ascii="Arial" w:hAnsi="Arial" w:cs="Arial"/>
                <w:b/>
                <w:color w:val="000000"/>
              </w:rPr>
            </w:pPr>
            <w:r w:rsidRPr="00062E83">
              <w:rPr>
                <w:rFonts w:ascii="Arial" w:hAnsi="Arial" w:cs="Arial"/>
                <w:b/>
                <w:color w:val="000000"/>
              </w:rPr>
              <w:t>Viestintä (vähintään 1,5 op)</w:t>
            </w:r>
          </w:p>
          <w:p w14:paraId="6F4F8798" w14:textId="77777777" w:rsidR="008B7DFA" w:rsidRPr="004519FE" w:rsidRDefault="008B7DFA" w:rsidP="00BF402C">
            <w:pPr>
              <w:autoSpaceDE w:val="0"/>
              <w:autoSpaceDN w:val="0"/>
              <w:adjustRightInd w:val="0"/>
              <w:rPr>
                <w:rFonts w:ascii="Arial" w:hAnsi="Arial" w:cs="Arial"/>
                <w:color w:val="000000"/>
                <w:sz w:val="22"/>
                <w:szCs w:val="22"/>
              </w:rPr>
            </w:pPr>
          </w:p>
          <w:p w14:paraId="5911BABE" w14:textId="77777777" w:rsidR="008B7DFA" w:rsidRPr="004519FE" w:rsidRDefault="008B7DFA" w:rsidP="00BF402C">
            <w:pPr>
              <w:autoSpaceDE w:val="0"/>
              <w:autoSpaceDN w:val="0"/>
              <w:adjustRightInd w:val="0"/>
              <w:rPr>
                <w:rFonts w:ascii="Arial" w:hAnsi="Arial" w:cs="Arial"/>
                <w:color w:val="000000"/>
                <w:sz w:val="22"/>
                <w:szCs w:val="22"/>
              </w:rPr>
            </w:pPr>
          </w:p>
        </w:tc>
        <w:tc>
          <w:tcPr>
            <w:tcW w:w="1643" w:type="dxa"/>
            <w:vAlign w:val="center"/>
          </w:tcPr>
          <w:p w14:paraId="1835F3DA"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vAlign w:val="center"/>
          </w:tcPr>
          <w:p w14:paraId="68D8AA17" w14:textId="77777777" w:rsidR="00BF402C" w:rsidRPr="004519FE" w:rsidRDefault="00BF402C" w:rsidP="00DB6CAB">
            <w:pPr>
              <w:autoSpaceDE w:val="0"/>
              <w:autoSpaceDN w:val="0"/>
              <w:adjustRightInd w:val="0"/>
              <w:jc w:val="center"/>
              <w:rPr>
                <w:rFonts w:ascii="Arial" w:hAnsi="Arial" w:cs="Arial"/>
                <w:color w:val="000000"/>
                <w:sz w:val="22"/>
                <w:szCs w:val="22"/>
              </w:rPr>
            </w:pPr>
          </w:p>
        </w:tc>
      </w:tr>
      <w:tr w:rsidR="00BF402C" w:rsidRPr="00F329FB" w14:paraId="2E3BEADE" w14:textId="77777777" w:rsidTr="008B7DFA">
        <w:trPr>
          <w:trHeight w:val="454"/>
        </w:trPr>
        <w:tc>
          <w:tcPr>
            <w:tcW w:w="5814" w:type="dxa"/>
            <w:vAlign w:val="center"/>
          </w:tcPr>
          <w:p w14:paraId="7BCD0477" w14:textId="77777777" w:rsidR="00BF402C" w:rsidRPr="00062E83" w:rsidRDefault="008B7DFA" w:rsidP="00BF402C">
            <w:pPr>
              <w:autoSpaceDE w:val="0"/>
              <w:autoSpaceDN w:val="0"/>
              <w:adjustRightInd w:val="0"/>
              <w:rPr>
                <w:rFonts w:ascii="Arial" w:hAnsi="Arial" w:cs="Arial"/>
                <w:b/>
                <w:color w:val="000000"/>
              </w:rPr>
            </w:pPr>
            <w:r w:rsidRPr="00062E83">
              <w:rPr>
                <w:rFonts w:ascii="Arial" w:hAnsi="Arial" w:cs="Arial"/>
                <w:b/>
                <w:color w:val="000000"/>
              </w:rPr>
              <w:t>Vapaavalintainen koulutus em. aiheista</w:t>
            </w:r>
          </w:p>
          <w:p w14:paraId="7E13F097" w14:textId="6245ACCB" w:rsidR="008B7DFA" w:rsidRPr="004519FE" w:rsidRDefault="008B7DFA" w:rsidP="00BF402C">
            <w:pPr>
              <w:autoSpaceDE w:val="0"/>
              <w:autoSpaceDN w:val="0"/>
              <w:adjustRightInd w:val="0"/>
              <w:rPr>
                <w:rFonts w:ascii="Arial" w:hAnsi="Arial" w:cs="Arial"/>
                <w:color w:val="000000"/>
              </w:rPr>
            </w:pPr>
          </w:p>
          <w:p w14:paraId="5E01C00C" w14:textId="77777777" w:rsidR="008B7DFA" w:rsidRPr="004519FE" w:rsidRDefault="008B7DFA" w:rsidP="00BF402C">
            <w:pPr>
              <w:autoSpaceDE w:val="0"/>
              <w:autoSpaceDN w:val="0"/>
              <w:adjustRightInd w:val="0"/>
              <w:rPr>
                <w:rFonts w:ascii="Arial" w:hAnsi="Arial" w:cs="Arial"/>
                <w:color w:val="000000"/>
                <w:sz w:val="22"/>
                <w:szCs w:val="22"/>
              </w:rPr>
            </w:pPr>
          </w:p>
        </w:tc>
        <w:tc>
          <w:tcPr>
            <w:tcW w:w="1643" w:type="dxa"/>
            <w:vAlign w:val="center"/>
          </w:tcPr>
          <w:p w14:paraId="04317B7B" w14:textId="77777777" w:rsidR="00BF402C" w:rsidRPr="004519FE" w:rsidRDefault="00BF402C" w:rsidP="00BF402C">
            <w:pPr>
              <w:autoSpaceDE w:val="0"/>
              <w:autoSpaceDN w:val="0"/>
              <w:adjustRightInd w:val="0"/>
              <w:rPr>
                <w:rFonts w:ascii="Arial" w:hAnsi="Arial" w:cs="Arial"/>
                <w:color w:val="000000"/>
                <w:sz w:val="22"/>
                <w:szCs w:val="22"/>
              </w:rPr>
            </w:pPr>
          </w:p>
        </w:tc>
        <w:tc>
          <w:tcPr>
            <w:tcW w:w="1870" w:type="dxa"/>
            <w:vAlign w:val="center"/>
          </w:tcPr>
          <w:p w14:paraId="795ADF78" w14:textId="77777777" w:rsidR="00BF402C" w:rsidRPr="004519FE" w:rsidRDefault="00BF402C" w:rsidP="00DB6CAB">
            <w:pPr>
              <w:autoSpaceDE w:val="0"/>
              <w:autoSpaceDN w:val="0"/>
              <w:adjustRightInd w:val="0"/>
              <w:jc w:val="center"/>
              <w:rPr>
                <w:rFonts w:ascii="Arial" w:hAnsi="Arial" w:cs="Arial"/>
                <w:color w:val="000000"/>
                <w:sz w:val="22"/>
                <w:szCs w:val="22"/>
              </w:rPr>
            </w:pPr>
          </w:p>
        </w:tc>
      </w:tr>
      <w:tr w:rsidR="00BF402C" w:rsidRPr="00F329FB" w14:paraId="027FEF60" w14:textId="77777777" w:rsidTr="008B7DFA">
        <w:trPr>
          <w:trHeight w:val="454"/>
        </w:trPr>
        <w:tc>
          <w:tcPr>
            <w:tcW w:w="5814" w:type="dxa"/>
            <w:vAlign w:val="center"/>
          </w:tcPr>
          <w:p w14:paraId="4BAE0C42" w14:textId="77777777" w:rsidR="00BF402C" w:rsidRPr="00062E83" w:rsidRDefault="008B7DFA" w:rsidP="008B7DFA">
            <w:pPr>
              <w:autoSpaceDE w:val="0"/>
              <w:autoSpaceDN w:val="0"/>
              <w:adjustRightInd w:val="0"/>
              <w:rPr>
                <w:rFonts w:ascii="Arial" w:hAnsi="Arial" w:cs="Arial"/>
                <w:color w:val="000000"/>
              </w:rPr>
            </w:pPr>
            <w:r w:rsidRPr="00062E83">
              <w:rPr>
                <w:rFonts w:ascii="Arial" w:hAnsi="Arial" w:cs="Arial"/>
                <w:color w:val="000000"/>
              </w:rPr>
              <w:t>Opintopisteet y</w:t>
            </w:r>
            <w:r w:rsidR="00DB6CAB" w:rsidRPr="00062E83">
              <w:rPr>
                <w:rFonts w:ascii="Arial" w:hAnsi="Arial" w:cs="Arial"/>
                <w:color w:val="000000"/>
              </w:rPr>
              <w:t xml:space="preserve">hteensä </w:t>
            </w:r>
          </w:p>
        </w:tc>
        <w:tc>
          <w:tcPr>
            <w:tcW w:w="1643" w:type="dxa"/>
            <w:vAlign w:val="center"/>
          </w:tcPr>
          <w:p w14:paraId="6F190FFF" w14:textId="77777777" w:rsidR="00BF402C" w:rsidRPr="004519FE" w:rsidRDefault="00BF402C" w:rsidP="00BF402C">
            <w:pPr>
              <w:autoSpaceDE w:val="0"/>
              <w:autoSpaceDN w:val="0"/>
              <w:adjustRightInd w:val="0"/>
              <w:rPr>
                <w:rFonts w:ascii="Arial" w:hAnsi="Arial" w:cs="Arial"/>
                <w:b/>
                <w:color w:val="000000"/>
                <w:sz w:val="22"/>
                <w:szCs w:val="22"/>
              </w:rPr>
            </w:pPr>
          </w:p>
        </w:tc>
        <w:tc>
          <w:tcPr>
            <w:tcW w:w="1870" w:type="dxa"/>
            <w:vAlign w:val="center"/>
          </w:tcPr>
          <w:p w14:paraId="2F87A98A" w14:textId="77777777" w:rsidR="00BF402C" w:rsidRPr="004519FE" w:rsidRDefault="00BF402C" w:rsidP="00BF402C">
            <w:pPr>
              <w:autoSpaceDE w:val="0"/>
              <w:autoSpaceDN w:val="0"/>
              <w:adjustRightInd w:val="0"/>
              <w:jc w:val="center"/>
              <w:rPr>
                <w:rFonts w:ascii="Arial" w:hAnsi="Arial" w:cs="Arial"/>
                <w:color w:val="000000"/>
                <w:sz w:val="22"/>
                <w:szCs w:val="22"/>
              </w:rPr>
            </w:pPr>
          </w:p>
        </w:tc>
      </w:tr>
    </w:tbl>
    <w:p w14:paraId="010ED9FF" w14:textId="77777777" w:rsidR="00831186" w:rsidRDefault="00831186" w:rsidP="00DF01ED">
      <w:pPr>
        <w:rPr>
          <w:rFonts w:ascii="Arial" w:hAnsi="Arial" w:cs="Arial"/>
        </w:rPr>
      </w:pPr>
    </w:p>
    <w:p w14:paraId="31CDADE2" w14:textId="77777777" w:rsidR="00DF01ED" w:rsidRPr="00DF01ED" w:rsidRDefault="00DF01ED" w:rsidP="00DF01ED">
      <w:pPr>
        <w:rPr>
          <w:rFonts w:ascii="Arial" w:hAnsi="Arial" w:cs="Arial"/>
        </w:rPr>
      </w:pPr>
    </w:p>
    <w:p w14:paraId="3A9481F3" w14:textId="77777777" w:rsidR="00572A53" w:rsidRDefault="00572A53">
      <w:pPr>
        <w:rPr>
          <w:rFonts w:ascii="Arial" w:eastAsiaTheme="majorEastAsia" w:hAnsi="Arial" w:cs="Arial"/>
          <w:b/>
          <w:bCs/>
          <w:color w:val="31849B" w:themeColor="accent5" w:themeShade="BF"/>
          <w:sz w:val="32"/>
          <w:szCs w:val="32"/>
        </w:rPr>
      </w:pPr>
      <w:r>
        <w:rPr>
          <w:rFonts w:ascii="Arial" w:hAnsi="Arial" w:cs="Arial"/>
          <w:color w:val="31849B" w:themeColor="accent5" w:themeShade="BF"/>
        </w:rPr>
        <w:br w:type="page"/>
      </w:r>
    </w:p>
    <w:p w14:paraId="6E4A1F94" w14:textId="77777777" w:rsidR="00DF01ED" w:rsidRPr="00AA5655" w:rsidRDefault="00DF01ED" w:rsidP="00572A53">
      <w:pPr>
        <w:pStyle w:val="Otsikko1"/>
        <w:jc w:val="both"/>
        <w:rPr>
          <w:rFonts w:ascii="Arial" w:hAnsi="Arial" w:cs="Arial"/>
          <w:color w:val="31849B" w:themeColor="accent5" w:themeShade="BF"/>
        </w:rPr>
      </w:pPr>
      <w:bookmarkStart w:id="2" w:name="_Toc511847279"/>
      <w:r w:rsidRPr="00AA5655">
        <w:rPr>
          <w:rFonts w:ascii="Arial" w:hAnsi="Arial" w:cs="Arial"/>
          <w:color w:val="31849B" w:themeColor="accent5" w:themeShade="BF"/>
        </w:rPr>
        <w:lastRenderedPageBreak/>
        <w:t>Tutkielma, projektityö tai työkokemuksella osoitettu pätevyys</w:t>
      </w:r>
      <w:bookmarkEnd w:id="2"/>
    </w:p>
    <w:p w14:paraId="2CAA6043" w14:textId="77777777" w:rsidR="00DF01ED" w:rsidRPr="00DF01ED" w:rsidRDefault="00DF01ED" w:rsidP="00572A53">
      <w:pPr>
        <w:jc w:val="both"/>
        <w:rPr>
          <w:rFonts w:ascii="Arial" w:hAnsi="Arial" w:cs="Arial"/>
        </w:rPr>
      </w:pPr>
    </w:p>
    <w:p w14:paraId="1F3BA89C" w14:textId="77777777" w:rsidR="00C14340" w:rsidRDefault="00DF01ED" w:rsidP="00572A53">
      <w:pPr>
        <w:jc w:val="both"/>
        <w:rPr>
          <w:rFonts w:ascii="Arial" w:hAnsi="Arial" w:cs="Arial"/>
        </w:rPr>
      </w:pPr>
      <w:r w:rsidRPr="00DF01ED">
        <w:rPr>
          <w:rFonts w:ascii="Arial" w:hAnsi="Arial" w:cs="Arial"/>
        </w:rPr>
        <w:t>Tutkielman</w:t>
      </w:r>
      <w:r w:rsidR="00C14340">
        <w:rPr>
          <w:rFonts w:ascii="Arial" w:hAnsi="Arial" w:cs="Arial"/>
        </w:rPr>
        <w:t>/projektityön</w:t>
      </w:r>
      <w:r w:rsidR="007C09A9">
        <w:rPr>
          <w:rFonts w:ascii="Arial" w:hAnsi="Arial" w:cs="Arial"/>
        </w:rPr>
        <w:t xml:space="preserve"> (12 op)</w:t>
      </w:r>
      <w:r w:rsidRPr="00DF01ED">
        <w:rPr>
          <w:rFonts w:ascii="Arial" w:hAnsi="Arial" w:cs="Arial"/>
        </w:rPr>
        <w:t xml:space="preserve"> tarkoituksena on antaa pätevöityjälle valmiuksia vastaavan hammaslääkärin työtehtäviin liittyvässä tiedonhaussa, tiedon hyväksikäytössä sekä kehittämissuunnitelmien laadinnassa ja seurannassa.</w:t>
      </w:r>
      <w:r w:rsidR="00C14340">
        <w:rPr>
          <w:rFonts w:ascii="Arial" w:hAnsi="Arial" w:cs="Arial"/>
        </w:rPr>
        <w:t xml:space="preserve"> </w:t>
      </w:r>
      <w:r w:rsidRPr="00DF01ED">
        <w:rPr>
          <w:rFonts w:ascii="Arial" w:hAnsi="Arial" w:cs="Arial"/>
        </w:rPr>
        <w:t xml:space="preserve">Opinnäytteen aiheita valittaessa kiinnitetään huomiota asian käytännönläheiseen lähestymistapaan sekä mahdollisuuksien mukaan siitä pätevöityjän työyhteisölle koituvaan käytännön hyötyyn. </w:t>
      </w:r>
    </w:p>
    <w:p w14:paraId="4EC019F9" w14:textId="77777777" w:rsidR="00C14340" w:rsidRDefault="00C14340" w:rsidP="00572A53">
      <w:pPr>
        <w:jc w:val="both"/>
        <w:rPr>
          <w:rFonts w:ascii="Arial" w:hAnsi="Arial" w:cs="Arial"/>
        </w:rPr>
      </w:pPr>
    </w:p>
    <w:p w14:paraId="3AB1533A" w14:textId="77777777" w:rsidR="00C14340" w:rsidRDefault="00C14340" w:rsidP="00572A53">
      <w:pPr>
        <w:jc w:val="both"/>
        <w:rPr>
          <w:rFonts w:ascii="Arial" w:hAnsi="Arial" w:cs="Arial"/>
        </w:rPr>
      </w:pPr>
      <w:r>
        <w:rPr>
          <w:rFonts w:ascii="Arial" w:hAnsi="Arial" w:cs="Arial"/>
        </w:rPr>
        <w:t>Tutkielmasta/projektityöstä laaditaan ensin suunnitelma</w:t>
      </w:r>
      <w:r w:rsidRPr="00C14340">
        <w:rPr>
          <w:rFonts w:ascii="Arial" w:hAnsi="Arial" w:cs="Arial"/>
        </w:rPr>
        <w:t xml:space="preserve"> </w:t>
      </w:r>
      <w:r w:rsidRPr="00DF01ED">
        <w:rPr>
          <w:rFonts w:ascii="Arial" w:hAnsi="Arial" w:cs="Arial"/>
        </w:rPr>
        <w:t>Hammaslääkäriliiton erityispätevyystoimikunnan hyväksyttäväksi.</w:t>
      </w:r>
      <w:r>
        <w:rPr>
          <w:rFonts w:ascii="Arial" w:hAnsi="Arial" w:cs="Arial"/>
        </w:rPr>
        <w:t xml:space="preserve"> </w:t>
      </w:r>
      <w:r w:rsidRPr="00DF01ED">
        <w:rPr>
          <w:rFonts w:ascii="Arial" w:hAnsi="Arial" w:cs="Arial"/>
        </w:rPr>
        <w:t xml:space="preserve">Ohjeet tutkielman tai projektityön laatijoille ja </w:t>
      </w:r>
      <w:r>
        <w:rPr>
          <w:rFonts w:ascii="Arial" w:hAnsi="Arial" w:cs="Arial"/>
        </w:rPr>
        <w:t xml:space="preserve">heidän </w:t>
      </w:r>
      <w:r w:rsidRPr="00DF01ED">
        <w:rPr>
          <w:rFonts w:ascii="Arial" w:hAnsi="Arial" w:cs="Arial"/>
        </w:rPr>
        <w:t>ohjaajille</w:t>
      </w:r>
      <w:r>
        <w:rPr>
          <w:rFonts w:ascii="Arial" w:hAnsi="Arial" w:cs="Arial"/>
        </w:rPr>
        <w:t>en löytyvät Hammaslääkäriliiton kotisivuilta.</w:t>
      </w:r>
      <w:r w:rsidRPr="00C14340">
        <w:rPr>
          <w:rFonts w:ascii="Arial" w:hAnsi="Arial" w:cs="Arial"/>
        </w:rPr>
        <w:t xml:space="preserve"> </w:t>
      </w:r>
      <w:r w:rsidRPr="00DF01ED">
        <w:rPr>
          <w:rFonts w:ascii="Arial" w:hAnsi="Arial" w:cs="Arial"/>
        </w:rPr>
        <w:t xml:space="preserve">Hyväksytyt tutkielma-aiheet sekä tieto työn tekijästä voidaan julkaista </w:t>
      </w:r>
      <w:r>
        <w:rPr>
          <w:rFonts w:ascii="Arial" w:hAnsi="Arial" w:cs="Arial"/>
        </w:rPr>
        <w:t xml:space="preserve">ko. sivuilla. </w:t>
      </w:r>
    </w:p>
    <w:p w14:paraId="3FD2B5E2" w14:textId="77777777" w:rsidR="00C14340" w:rsidRDefault="00C14340" w:rsidP="00572A53">
      <w:pPr>
        <w:jc w:val="both"/>
        <w:rPr>
          <w:rFonts w:ascii="Arial" w:hAnsi="Arial" w:cs="Arial"/>
        </w:rPr>
      </w:pPr>
    </w:p>
    <w:p w14:paraId="11986277" w14:textId="408A192A" w:rsidR="00C14340" w:rsidRPr="00AD1646" w:rsidRDefault="00DF01ED" w:rsidP="00C14340">
      <w:pPr>
        <w:jc w:val="both"/>
        <w:rPr>
          <w:rFonts w:ascii="Arial" w:hAnsi="Arial" w:cs="Arial"/>
          <w:color w:val="000000" w:themeColor="text1"/>
        </w:rPr>
      </w:pPr>
      <w:r w:rsidRPr="000C32DA">
        <w:rPr>
          <w:rFonts w:ascii="Arial" w:hAnsi="Arial" w:cs="Arial"/>
          <w:color w:val="000000" w:themeColor="text1"/>
        </w:rPr>
        <w:t>Tutkielmaa tai projektityötä ei pääsääntöisesti vaadita, mikäli hakijan voidaan katsoa kolmen vuoden johtamis</w:t>
      </w:r>
      <w:r w:rsidR="0001178A" w:rsidRPr="000C32DA">
        <w:rPr>
          <w:rFonts w:ascii="Arial" w:hAnsi="Arial" w:cs="Arial"/>
          <w:color w:val="000000" w:themeColor="text1"/>
        </w:rPr>
        <w:t xml:space="preserve">- </w:t>
      </w:r>
      <w:r w:rsidR="0001178A" w:rsidRPr="000C32DA">
        <w:rPr>
          <w:rFonts w:ascii="Arial" w:hAnsi="Arial" w:cs="Arial"/>
        </w:rPr>
        <w:t>ja/tai esimies</w:t>
      </w:r>
      <w:r w:rsidRPr="000C32DA">
        <w:rPr>
          <w:rFonts w:ascii="Arial" w:hAnsi="Arial" w:cs="Arial"/>
        </w:rPr>
        <w:t xml:space="preserve">työstä </w:t>
      </w:r>
      <w:r w:rsidRPr="000C32DA">
        <w:rPr>
          <w:rFonts w:ascii="Arial" w:hAnsi="Arial" w:cs="Arial"/>
          <w:color w:val="000000" w:themeColor="text1"/>
        </w:rPr>
        <w:t xml:space="preserve">saadun työkokemuksen kautta ja/tai </w:t>
      </w:r>
      <w:r w:rsidR="00EB4862" w:rsidRPr="000C32DA">
        <w:rPr>
          <w:rFonts w:ascii="Arial" w:hAnsi="Arial" w:cs="Arial"/>
          <w:color w:val="000000" w:themeColor="text1"/>
        </w:rPr>
        <w:t>enintään viisi</w:t>
      </w:r>
      <w:r w:rsidRPr="000C32DA">
        <w:rPr>
          <w:rFonts w:ascii="Arial" w:hAnsi="Arial" w:cs="Arial"/>
          <w:color w:val="000000" w:themeColor="text1"/>
        </w:rPr>
        <w:t xml:space="preserve"> vuotta vanhoilla aikaisemmilla opinnäytteillä</w:t>
      </w:r>
      <w:r w:rsidR="008A1D2D" w:rsidRPr="000C32DA">
        <w:rPr>
          <w:rFonts w:ascii="Arial" w:hAnsi="Arial" w:cs="Arial"/>
          <w:color w:val="000000" w:themeColor="text1"/>
        </w:rPr>
        <w:t xml:space="preserve"> (esimerkiksi erikoishammaslääkärikoulutukseen liittyvä opinnäytetyö)</w:t>
      </w:r>
      <w:r w:rsidRPr="000C32DA">
        <w:rPr>
          <w:rFonts w:ascii="Arial" w:hAnsi="Arial" w:cs="Arial"/>
          <w:color w:val="000000" w:themeColor="text1"/>
        </w:rPr>
        <w:t xml:space="preserve"> saavuttaneen riittävät valmiudet.</w:t>
      </w:r>
      <w:r w:rsidR="0000127D" w:rsidRPr="000C32DA">
        <w:rPr>
          <w:rFonts w:ascii="Arial" w:hAnsi="Arial" w:cs="Arial"/>
          <w:color w:val="000000" w:themeColor="text1"/>
        </w:rPr>
        <w:t xml:space="preserve"> </w:t>
      </w:r>
      <w:r w:rsidR="008A1D2D" w:rsidRPr="000C32DA">
        <w:rPr>
          <w:rFonts w:ascii="Arial" w:hAnsi="Arial" w:cs="Arial"/>
          <w:color w:val="000000" w:themeColor="text1"/>
        </w:rPr>
        <w:t xml:space="preserve">Erityispätevyystoimikunta päättää aikaisempien opinnäytteiden hyväksymisestä tapauskohtaisesti. </w:t>
      </w:r>
      <w:r w:rsidR="0000127D" w:rsidRPr="000C32DA">
        <w:rPr>
          <w:rFonts w:ascii="Arial" w:hAnsi="Arial" w:cs="Arial"/>
          <w:color w:val="000000" w:themeColor="text1"/>
        </w:rPr>
        <w:t>Taulukkoon täytetään</w:t>
      </w:r>
      <w:r w:rsidR="00C14340" w:rsidRPr="000C32DA">
        <w:rPr>
          <w:rFonts w:ascii="Arial" w:hAnsi="Arial" w:cs="Arial"/>
          <w:color w:val="000000" w:themeColor="text1"/>
        </w:rPr>
        <w:t xml:space="preserve"> tiedot aikaisemmasta työkokemuksesta, ja liitteenä toimitetaan</w:t>
      </w:r>
      <w:r w:rsidR="00244E19" w:rsidRPr="000C32DA">
        <w:rPr>
          <w:rFonts w:ascii="Arial" w:hAnsi="Arial" w:cs="Arial"/>
          <w:color w:val="000000" w:themeColor="text1"/>
        </w:rPr>
        <w:t xml:space="preserve"> </w:t>
      </w:r>
      <w:r w:rsidR="00FA0396" w:rsidRPr="000C32DA">
        <w:rPr>
          <w:rFonts w:ascii="Arial" w:hAnsi="Arial" w:cs="Arial"/>
          <w:color w:val="000000" w:themeColor="text1"/>
        </w:rPr>
        <w:t>palvelu</w:t>
      </w:r>
      <w:r w:rsidR="00162F0B" w:rsidRPr="000C32DA">
        <w:rPr>
          <w:rFonts w:ascii="Arial" w:hAnsi="Arial" w:cs="Arial"/>
          <w:color w:val="000000" w:themeColor="text1"/>
        </w:rPr>
        <w:t>todistus/-todistukset</w:t>
      </w:r>
      <w:r w:rsidR="00244E19" w:rsidRPr="000C32DA">
        <w:rPr>
          <w:rFonts w:ascii="Arial" w:hAnsi="Arial" w:cs="Arial"/>
          <w:color w:val="000000" w:themeColor="text1"/>
        </w:rPr>
        <w:t xml:space="preserve"> ja</w:t>
      </w:r>
      <w:r w:rsidR="00C14340" w:rsidRPr="000C32DA">
        <w:rPr>
          <w:rFonts w:ascii="Arial" w:hAnsi="Arial" w:cs="Arial"/>
          <w:color w:val="000000" w:themeColor="text1"/>
        </w:rPr>
        <w:t xml:space="preserve"> esimiehen</w:t>
      </w:r>
      <w:r w:rsidR="00D06276" w:rsidRPr="000C32DA">
        <w:rPr>
          <w:rFonts w:ascii="Arial" w:hAnsi="Arial" w:cs="Arial"/>
          <w:color w:val="000000" w:themeColor="text1"/>
        </w:rPr>
        <w:t>/esimiesten</w:t>
      </w:r>
      <w:r w:rsidR="00C14340" w:rsidRPr="000C32DA">
        <w:rPr>
          <w:rFonts w:ascii="Arial" w:hAnsi="Arial" w:cs="Arial"/>
          <w:color w:val="000000" w:themeColor="text1"/>
        </w:rPr>
        <w:t xml:space="preserve"> lausunto työtehtävistä. Yhteensä sarakkeeseen lasketaan työkokemuksen aika vuosina/kuukausina</w:t>
      </w:r>
      <w:r w:rsidR="007529A5" w:rsidRPr="000C32DA">
        <w:rPr>
          <w:rFonts w:ascii="Arial" w:hAnsi="Arial" w:cs="Arial"/>
          <w:color w:val="000000" w:themeColor="text1"/>
        </w:rPr>
        <w:t>.</w:t>
      </w:r>
      <w:r w:rsidR="00C14340" w:rsidRPr="004911DC">
        <w:rPr>
          <w:rFonts w:ascii="Arial" w:hAnsi="Arial" w:cs="Arial"/>
          <w:color w:val="000000" w:themeColor="text1"/>
        </w:rPr>
        <w:t xml:space="preserve"> </w:t>
      </w:r>
    </w:p>
    <w:p w14:paraId="6E2057E5" w14:textId="77777777" w:rsidR="00CD20ED" w:rsidRDefault="00CD20ED" w:rsidP="00572A53">
      <w:pPr>
        <w:jc w:val="both"/>
        <w:rPr>
          <w:rFonts w:ascii="Arial" w:hAnsi="Arial" w:cs="Arial"/>
        </w:rPr>
      </w:pPr>
    </w:p>
    <w:p w14:paraId="69D8E37A" w14:textId="77777777" w:rsidR="00CD20ED" w:rsidRDefault="00CD20ED" w:rsidP="00572A53">
      <w:pPr>
        <w:jc w:val="both"/>
        <w:rPr>
          <w:rFonts w:ascii="Arial" w:hAnsi="Arial" w:cs="Arial"/>
        </w:rPr>
      </w:pPr>
    </w:p>
    <w:p w14:paraId="409B9FC1" w14:textId="77777777" w:rsidR="00062E83" w:rsidRPr="00DF01ED" w:rsidRDefault="00062E83" w:rsidP="00DF01ED">
      <w:pPr>
        <w:rPr>
          <w:rFonts w:ascii="Arial" w:hAnsi="Arial" w:cs="Arial"/>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261"/>
        <w:gridCol w:w="2383"/>
        <w:gridCol w:w="1562"/>
        <w:gridCol w:w="1657"/>
        <w:gridCol w:w="1458"/>
      </w:tblGrid>
      <w:tr w:rsidR="00062E83" w:rsidRPr="00F329FB" w14:paraId="6ADE7971" w14:textId="77777777" w:rsidTr="008E70AA">
        <w:trPr>
          <w:trHeight w:val="533"/>
        </w:trPr>
        <w:tc>
          <w:tcPr>
            <w:tcW w:w="9321" w:type="dxa"/>
            <w:gridSpan w:val="5"/>
            <w:shd w:val="clear" w:color="auto" w:fill="D9D9D9"/>
            <w:vAlign w:val="center"/>
          </w:tcPr>
          <w:p w14:paraId="2D4C8030" w14:textId="77777777" w:rsidR="00062E83" w:rsidRPr="00062E83" w:rsidRDefault="00062E83" w:rsidP="00062E83">
            <w:pPr>
              <w:autoSpaceDE w:val="0"/>
              <w:autoSpaceDN w:val="0"/>
              <w:adjustRightInd w:val="0"/>
              <w:rPr>
                <w:rFonts w:ascii="Arial" w:hAnsi="Arial" w:cs="Arial"/>
                <w:b/>
              </w:rPr>
            </w:pPr>
            <w:r>
              <w:rPr>
                <w:rFonts w:ascii="Arial" w:hAnsi="Arial" w:cs="Arial"/>
                <w:b/>
              </w:rPr>
              <w:t>TUTKIELMA/PROJEKTITYÖ TAI TYÖKOKEMUS</w:t>
            </w:r>
          </w:p>
        </w:tc>
      </w:tr>
      <w:tr w:rsidR="00E571B5" w:rsidRPr="00F329FB" w14:paraId="74E83AB6" w14:textId="77777777" w:rsidTr="008E70AA">
        <w:trPr>
          <w:trHeight w:val="533"/>
        </w:trPr>
        <w:tc>
          <w:tcPr>
            <w:tcW w:w="6206" w:type="dxa"/>
            <w:gridSpan w:val="3"/>
            <w:shd w:val="clear" w:color="auto" w:fill="F2F2F2"/>
            <w:vAlign w:val="center"/>
          </w:tcPr>
          <w:p w14:paraId="73E5D33E" w14:textId="77777777" w:rsidR="00E571B5" w:rsidRPr="00062E83" w:rsidRDefault="00E571B5" w:rsidP="00062E83">
            <w:pPr>
              <w:autoSpaceDE w:val="0"/>
              <w:autoSpaceDN w:val="0"/>
              <w:adjustRightInd w:val="0"/>
              <w:rPr>
                <w:rFonts w:ascii="Arial" w:hAnsi="Arial" w:cs="Arial"/>
                <w:b/>
              </w:rPr>
            </w:pPr>
            <w:r>
              <w:rPr>
                <w:rFonts w:ascii="Arial" w:hAnsi="Arial" w:cs="Arial"/>
                <w:b/>
              </w:rPr>
              <w:t>Tutkielman tai projektityön aihe</w:t>
            </w:r>
          </w:p>
        </w:tc>
        <w:tc>
          <w:tcPr>
            <w:tcW w:w="1657" w:type="dxa"/>
            <w:shd w:val="clear" w:color="auto" w:fill="F2F2F2"/>
            <w:vAlign w:val="center"/>
          </w:tcPr>
          <w:p w14:paraId="52E5E0A4" w14:textId="77777777" w:rsidR="00E571B5" w:rsidRPr="00062E83" w:rsidRDefault="00E571B5" w:rsidP="00062E83">
            <w:pPr>
              <w:autoSpaceDE w:val="0"/>
              <w:autoSpaceDN w:val="0"/>
              <w:adjustRightInd w:val="0"/>
              <w:rPr>
                <w:rFonts w:ascii="Arial" w:hAnsi="Arial" w:cs="Arial"/>
                <w:b/>
              </w:rPr>
            </w:pPr>
            <w:r>
              <w:rPr>
                <w:rFonts w:ascii="Arial" w:hAnsi="Arial" w:cs="Arial"/>
                <w:b/>
              </w:rPr>
              <w:t>Suunnitelma hyväksytty (</w:t>
            </w:r>
            <w:proofErr w:type="gramStart"/>
            <w:r>
              <w:rPr>
                <w:rFonts w:ascii="Arial" w:hAnsi="Arial" w:cs="Arial"/>
                <w:b/>
              </w:rPr>
              <w:t>pvm</w:t>
            </w:r>
            <w:proofErr w:type="gramEnd"/>
            <w:r>
              <w:rPr>
                <w:rFonts w:ascii="Arial" w:hAnsi="Arial" w:cs="Arial"/>
                <w:b/>
              </w:rPr>
              <w:t>)</w:t>
            </w:r>
          </w:p>
        </w:tc>
        <w:tc>
          <w:tcPr>
            <w:tcW w:w="1458" w:type="dxa"/>
            <w:shd w:val="clear" w:color="auto" w:fill="F2F2F2"/>
            <w:vAlign w:val="center"/>
          </w:tcPr>
          <w:p w14:paraId="57E7DBCD" w14:textId="77777777" w:rsidR="00E571B5" w:rsidRPr="00062E83" w:rsidRDefault="00E571B5" w:rsidP="00062E83">
            <w:pPr>
              <w:autoSpaceDE w:val="0"/>
              <w:autoSpaceDN w:val="0"/>
              <w:adjustRightInd w:val="0"/>
              <w:rPr>
                <w:rFonts w:ascii="Arial" w:hAnsi="Arial" w:cs="Arial"/>
                <w:b/>
              </w:rPr>
            </w:pPr>
            <w:r>
              <w:rPr>
                <w:rFonts w:ascii="Arial" w:hAnsi="Arial" w:cs="Arial"/>
                <w:b/>
              </w:rPr>
              <w:t>Valmis työ hyväksytty (</w:t>
            </w:r>
            <w:proofErr w:type="gramStart"/>
            <w:r>
              <w:rPr>
                <w:rFonts w:ascii="Arial" w:hAnsi="Arial" w:cs="Arial"/>
                <w:b/>
              </w:rPr>
              <w:t>pvm</w:t>
            </w:r>
            <w:proofErr w:type="gramEnd"/>
            <w:r>
              <w:rPr>
                <w:rFonts w:ascii="Arial" w:hAnsi="Arial" w:cs="Arial"/>
                <w:b/>
              </w:rPr>
              <w:t>)</w:t>
            </w:r>
          </w:p>
        </w:tc>
      </w:tr>
      <w:tr w:rsidR="00E571B5" w:rsidRPr="00F329FB" w14:paraId="2F991923" w14:textId="77777777" w:rsidTr="008E70AA">
        <w:tc>
          <w:tcPr>
            <w:tcW w:w="6206" w:type="dxa"/>
            <w:gridSpan w:val="3"/>
          </w:tcPr>
          <w:p w14:paraId="0C213FE5" w14:textId="7CA3EFA1" w:rsidR="00B27545" w:rsidRPr="004420C2" w:rsidRDefault="00B27545" w:rsidP="006861FB">
            <w:pPr>
              <w:autoSpaceDE w:val="0"/>
              <w:autoSpaceDN w:val="0"/>
              <w:adjustRightInd w:val="0"/>
              <w:rPr>
                <w:rFonts w:ascii="Arial" w:hAnsi="Arial" w:cs="Arial"/>
                <w:sz w:val="22"/>
                <w:szCs w:val="22"/>
              </w:rPr>
            </w:pPr>
          </w:p>
        </w:tc>
        <w:tc>
          <w:tcPr>
            <w:tcW w:w="1657" w:type="dxa"/>
          </w:tcPr>
          <w:p w14:paraId="729CFDB1" w14:textId="77777777" w:rsidR="00E571B5" w:rsidRPr="004420C2" w:rsidRDefault="00E571B5" w:rsidP="00062E83">
            <w:pPr>
              <w:autoSpaceDE w:val="0"/>
              <w:autoSpaceDN w:val="0"/>
              <w:adjustRightInd w:val="0"/>
              <w:rPr>
                <w:rFonts w:ascii="Arial" w:hAnsi="Arial" w:cs="Arial"/>
                <w:sz w:val="22"/>
                <w:szCs w:val="22"/>
              </w:rPr>
            </w:pPr>
          </w:p>
          <w:p w14:paraId="0BBD76C6" w14:textId="77777777" w:rsidR="00E571B5" w:rsidRPr="004420C2" w:rsidRDefault="00E571B5" w:rsidP="00062E83">
            <w:pPr>
              <w:autoSpaceDE w:val="0"/>
              <w:autoSpaceDN w:val="0"/>
              <w:adjustRightInd w:val="0"/>
              <w:rPr>
                <w:rFonts w:ascii="Arial" w:hAnsi="Arial" w:cs="Arial"/>
                <w:sz w:val="22"/>
                <w:szCs w:val="22"/>
              </w:rPr>
            </w:pPr>
          </w:p>
          <w:p w14:paraId="7E824CFD" w14:textId="77777777" w:rsidR="00E571B5" w:rsidRPr="004420C2" w:rsidRDefault="00E571B5" w:rsidP="00062E83">
            <w:pPr>
              <w:autoSpaceDE w:val="0"/>
              <w:autoSpaceDN w:val="0"/>
              <w:adjustRightInd w:val="0"/>
              <w:rPr>
                <w:rFonts w:ascii="Arial" w:hAnsi="Arial" w:cs="Arial"/>
                <w:sz w:val="22"/>
                <w:szCs w:val="22"/>
              </w:rPr>
            </w:pPr>
          </w:p>
        </w:tc>
        <w:tc>
          <w:tcPr>
            <w:tcW w:w="1458" w:type="dxa"/>
          </w:tcPr>
          <w:p w14:paraId="67D0758D" w14:textId="77777777" w:rsidR="00E571B5" w:rsidRPr="004420C2" w:rsidRDefault="00E571B5" w:rsidP="00062E83">
            <w:pPr>
              <w:autoSpaceDE w:val="0"/>
              <w:autoSpaceDN w:val="0"/>
              <w:adjustRightInd w:val="0"/>
              <w:rPr>
                <w:rFonts w:ascii="Arial" w:hAnsi="Arial" w:cs="Arial"/>
                <w:sz w:val="22"/>
                <w:szCs w:val="22"/>
              </w:rPr>
            </w:pPr>
          </w:p>
          <w:p w14:paraId="433A94F0" w14:textId="77777777" w:rsidR="00E571B5" w:rsidRPr="004420C2" w:rsidRDefault="00E571B5" w:rsidP="00062E83">
            <w:pPr>
              <w:autoSpaceDE w:val="0"/>
              <w:autoSpaceDN w:val="0"/>
              <w:adjustRightInd w:val="0"/>
              <w:rPr>
                <w:rFonts w:ascii="Arial" w:hAnsi="Arial" w:cs="Arial"/>
                <w:sz w:val="22"/>
                <w:szCs w:val="22"/>
              </w:rPr>
            </w:pPr>
          </w:p>
          <w:p w14:paraId="3970988D" w14:textId="77777777" w:rsidR="00E571B5" w:rsidRPr="004420C2" w:rsidRDefault="00E571B5" w:rsidP="00062E83">
            <w:pPr>
              <w:autoSpaceDE w:val="0"/>
              <w:autoSpaceDN w:val="0"/>
              <w:adjustRightInd w:val="0"/>
              <w:rPr>
                <w:rFonts w:ascii="Arial" w:hAnsi="Arial" w:cs="Arial"/>
                <w:sz w:val="22"/>
                <w:szCs w:val="22"/>
              </w:rPr>
            </w:pPr>
          </w:p>
        </w:tc>
      </w:tr>
      <w:tr w:rsidR="00062E83" w:rsidRPr="00F329FB" w14:paraId="2D955645" w14:textId="77777777" w:rsidTr="008E70AA">
        <w:trPr>
          <w:trHeight w:val="533"/>
        </w:trPr>
        <w:tc>
          <w:tcPr>
            <w:tcW w:w="9321" w:type="dxa"/>
            <w:gridSpan w:val="5"/>
            <w:shd w:val="clear" w:color="auto" w:fill="F2F2F2"/>
            <w:vAlign w:val="center"/>
          </w:tcPr>
          <w:p w14:paraId="1F662B3C" w14:textId="77777777" w:rsidR="00062E83" w:rsidRPr="00062E83" w:rsidRDefault="00062E83" w:rsidP="00062E83">
            <w:pPr>
              <w:autoSpaceDE w:val="0"/>
              <w:autoSpaceDN w:val="0"/>
              <w:adjustRightInd w:val="0"/>
              <w:rPr>
                <w:rFonts w:ascii="Arial" w:hAnsi="Arial" w:cs="Arial"/>
              </w:rPr>
            </w:pPr>
            <w:r>
              <w:rPr>
                <w:rFonts w:ascii="Arial" w:hAnsi="Arial" w:cs="Arial"/>
                <w:b/>
              </w:rPr>
              <w:t>Johtamis-, esimies- ja hallinnollinen työkokemus</w:t>
            </w:r>
          </w:p>
        </w:tc>
      </w:tr>
      <w:tr w:rsidR="008E70AA" w:rsidRPr="00F329FB" w14:paraId="637ACB70" w14:textId="77777777" w:rsidTr="008E70AA">
        <w:trPr>
          <w:trHeight w:val="387"/>
        </w:trPr>
        <w:tc>
          <w:tcPr>
            <w:tcW w:w="2261" w:type="dxa"/>
          </w:tcPr>
          <w:p w14:paraId="551B54C1"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Työnantaja</w:t>
            </w:r>
          </w:p>
        </w:tc>
        <w:tc>
          <w:tcPr>
            <w:tcW w:w="2383" w:type="dxa"/>
          </w:tcPr>
          <w:p w14:paraId="148F5917"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Tehtävänimike</w:t>
            </w:r>
          </w:p>
        </w:tc>
        <w:tc>
          <w:tcPr>
            <w:tcW w:w="1562" w:type="dxa"/>
          </w:tcPr>
          <w:p w14:paraId="5A598D30"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Ajankohta</w:t>
            </w:r>
          </w:p>
        </w:tc>
        <w:tc>
          <w:tcPr>
            <w:tcW w:w="1657" w:type="dxa"/>
          </w:tcPr>
          <w:p w14:paraId="388A4F5E"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Tuntia</w:t>
            </w:r>
            <w:r w:rsidR="00F440CB">
              <w:rPr>
                <w:rFonts w:ascii="Arial" w:hAnsi="Arial" w:cs="Arial"/>
                <w:b/>
                <w:sz w:val="22"/>
                <w:szCs w:val="22"/>
              </w:rPr>
              <w:t xml:space="preserve"> </w:t>
            </w:r>
            <w:r w:rsidRPr="008E70AA">
              <w:rPr>
                <w:rFonts w:ascii="Arial" w:hAnsi="Arial" w:cs="Arial"/>
                <w:b/>
                <w:sz w:val="22"/>
                <w:szCs w:val="22"/>
              </w:rPr>
              <w:t>/</w:t>
            </w:r>
            <w:r w:rsidR="00F440CB">
              <w:rPr>
                <w:rFonts w:ascii="Arial" w:hAnsi="Arial" w:cs="Arial"/>
                <w:b/>
                <w:sz w:val="22"/>
                <w:szCs w:val="22"/>
              </w:rPr>
              <w:t xml:space="preserve"> </w:t>
            </w:r>
            <w:r w:rsidRPr="008E70AA">
              <w:rPr>
                <w:rFonts w:ascii="Arial" w:hAnsi="Arial" w:cs="Arial"/>
                <w:b/>
                <w:sz w:val="22"/>
                <w:szCs w:val="22"/>
              </w:rPr>
              <w:t>vko</w:t>
            </w:r>
          </w:p>
        </w:tc>
        <w:tc>
          <w:tcPr>
            <w:tcW w:w="1458" w:type="dxa"/>
          </w:tcPr>
          <w:p w14:paraId="2D139653" w14:textId="77777777" w:rsidR="008E70AA" w:rsidRPr="008E70AA" w:rsidRDefault="008E70AA" w:rsidP="008E70AA">
            <w:pPr>
              <w:autoSpaceDE w:val="0"/>
              <w:autoSpaceDN w:val="0"/>
              <w:adjustRightInd w:val="0"/>
              <w:rPr>
                <w:rFonts w:ascii="Arial" w:hAnsi="Arial" w:cs="Arial"/>
                <w:b/>
                <w:sz w:val="22"/>
                <w:szCs w:val="22"/>
              </w:rPr>
            </w:pPr>
            <w:r w:rsidRPr="008E70AA">
              <w:rPr>
                <w:rFonts w:ascii="Arial" w:hAnsi="Arial" w:cs="Arial"/>
                <w:b/>
                <w:sz w:val="22"/>
                <w:szCs w:val="22"/>
              </w:rPr>
              <w:t>Yhteensä</w:t>
            </w:r>
          </w:p>
        </w:tc>
      </w:tr>
      <w:tr w:rsidR="008E70AA" w:rsidRPr="00F329FB" w14:paraId="154BC75C" w14:textId="77777777" w:rsidTr="008E70AA">
        <w:trPr>
          <w:trHeight w:val="516"/>
        </w:trPr>
        <w:tc>
          <w:tcPr>
            <w:tcW w:w="2261" w:type="dxa"/>
          </w:tcPr>
          <w:p w14:paraId="78DB66FE" w14:textId="658D6ECD" w:rsidR="006861FB" w:rsidRPr="004420C2" w:rsidRDefault="006861FB" w:rsidP="00062E83">
            <w:pPr>
              <w:autoSpaceDE w:val="0"/>
              <w:autoSpaceDN w:val="0"/>
              <w:adjustRightInd w:val="0"/>
              <w:rPr>
                <w:rFonts w:ascii="Arial" w:hAnsi="Arial" w:cs="Arial"/>
                <w:sz w:val="22"/>
                <w:szCs w:val="22"/>
              </w:rPr>
            </w:pPr>
          </w:p>
        </w:tc>
        <w:tc>
          <w:tcPr>
            <w:tcW w:w="2383" w:type="dxa"/>
          </w:tcPr>
          <w:p w14:paraId="140B2047" w14:textId="77777777" w:rsidR="008E70AA" w:rsidRPr="004420C2" w:rsidRDefault="008E70AA" w:rsidP="00062E83">
            <w:pPr>
              <w:autoSpaceDE w:val="0"/>
              <w:autoSpaceDN w:val="0"/>
              <w:adjustRightInd w:val="0"/>
              <w:rPr>
                <w:rFonts w:ascii="Arial" w:hAnsi="Arial" w:cs="Arial"/>
                <w:sz w:val="22"/>
                <w:szCs w:val="22"/>
              </w:rPr>
            </w:pPr>
          </w:p>
        </w:tc>
        <w:tc>
          <w:tcPr>
            <w:tcW w:w="1562" w:type="dxa"/>
          </w:tcPr>
          <w:p w14:paraId="09E1FCF8" w14:textId="77777777" w:rsidR="008E70AA" w:rsidRPr="004420C2" w:rsidRDefault="008E70AA" w:rsidP="00062E83">
            <w:pPr>
              <w:autoSpaceDE w:val="0"/>
              <w:autoSpaceDN w:val="0"/>
              <w:adjustRightInd w:val="0"/>
              <w:rPr>
                <w:rFonts w:ascii="Arial" w:hAnsi="Arial" w:cs="Arial"/>
                <w:sz w:val="22"/>
                <w:szCs w:val="22"/>
              </w:rPr>
            </w:pPr>
          </w:p>
        </w:tc>
        <w:tc>
          <w:tcPr>
            <w:tcW w:w="1657" w:type="dxa"/>
          </w:tcPr>
          <w:p w14:paraId="3DB259E9" w14:textId="77777777" w:rsidR="008E70AA" w:rsidRPr="004420C2" w:rsidRDefault="008E70AA" w:rsidP="00062E83">
            <w:pPr>
              <w:autoSpaceDE w:val="0"/>
              <w:autoSpaceDN w:val="0"/>
              <w:adjustRightInd w:val="0"/>
              <w:rPr>
                <w:rFonts w:ascii="Arial" w:hAnsi="Arial" w:cs="Arial"/>
                <w:sz w:val="22"/>
                <w:szCs w:val="22"/>
              </w:rPr>
            </w:pPr>
          </w:p>
        </w:tc>
        <w:tc>
          <w:tcPr>
            <w:tcW w:w="1458" w:type="dxa"/>
          </w:tcPr>
          <w:p w14:paraId="7E3012BD" w14:textId="77777777" w:rsidR="008E70AA" w:rsidRPr="004420C2" w:rsidRDefault="008E70AA" w:rsidP="00062E83">
            <w:pPr>
              <w:autoSpaceDE w:val="0"/>
              <w:autoSpaceDN w:val="0"/>
              <w:adjustRightInd w:val="0"/>
              <w:rPr>
                <w:rFonts w:ascii="Arial" w:hAnsi="Arial" w:cs="Arial"/>
                <w:sz w:val="22"/>
                <w:szCs w:val="22"/>
              </w:rPr>
            </w:pPr>
          </w:p>
        </w:tc>
      </w:tr>
      <w:tr w:rsidR="008E70AA" w:rsidRPr="00F329FB" w14:paraId="423CBD80" w14:textId="77777777" w:rsidTr="008E70AA">
        <w:trPr>
          <w:trHeight w:val="516"/>
        </w:trPr>
        <w:tc>
          <w:tcPr>
            <w:tcW w:w="2261" w:type="dxa"/>
          </w:tcPr>
          <w:p w14:paraId="172BE114" w14:textId="77777777" w:rsidR="008E70AA" w:rsidRPr="004420C2" w:rsidRDefault="008E70AA" w:rsidP="00062E83">
            <w:pPr>
              <w:autoSpaceDE w:val="0"/>
              <w:autoSpaceDN w:val="0"/>
              <w:adjustRightInd w:val="0"/>
              <w:rPr>
                <w:rFonts w:ascii="Arial" w:hAnsi="Arial" w:cs="Arial"/>
                <w:sz w:val="22"/>
                <w:szCs w:val="22"/>
              </w:rPr>
            </w:pPr>
          </w:p>
        </w:tc>
        <w:tc>
          <w:tcPr>
            <w:tcW w:w="2383" w:type="dxa"/>
          </w:tcPr>
          <w:p w14:paraId="096668C7" w14:textId="77777777" w:rsidR="008E70AA" w:rsidRPr="004420C2" w:rsidRDefault="008E70AA" w:rsidP="00062E83">
            <w:pPr>
              <w:autoSpaceDE w:val="0"/>
              <w:autoSpaceDN w:val="0"/>
              <w:adjustRightInd w:val="0"/>
              <w:rPr>
                <w:rFonts w:ascii="Arial" w:hAnsi="Arial" w:cs="Arial"/>
                <w:sz w:val="22"/>
                <w:szCs w:val="22"/>
              </w:rPr>
            </w:pPr>
          </w:p>
        </w:tc>
        <w:tc>
          <w:tcPr>
            <w:tcW w:w="1562" w:type="dxa"/>
          </w:tcPr>
          <w:p w14:paraId="38CE49B9" w14:textId="77777777" w:rsidR="008E70AA" w:rsidRPr="004420C2" w:rsidRDefault="008E70AA" w:rsidP="00062E83">
            <w:pPr>
              <w:autoSpaceDE w:val="0"/>
              <w:autoSpaceDN w:val="0"/>
              <w:adjustRightInd w:val="0"/>
              <w:rPr>
                <w:rFonts w:ascii="Arial" w:hAnsi="Arial" w:cs="Arial"/>
                <w:sz w:val="22"/>
                <w:szCs w:val="22"/>
              </w:rPr>
            </w:pPr>
          </w:p>
        </w:tc>
        <w:tc>
          <w:tcPr>
            <w:tcW w:w="1657" w:type="dxa"/>
          </w:tcPr>
          <w:p w14:paraId="5CEF1738" w14:textId="77777777" w:rsidR="008E70AA" w:rsidRPr="004420C2" w:rsidRDefault="008E70AA" w:rsidP="00062E83">
            <w:pPr>
              <w:autoSpaceDE w:val="0"/>
              <w:autoSpaceDN w:val="0"/>
              <w:adjustRightInd w:val="0"/>
              <w:rPr>
                <w:rFonts w:ascii="Arial" w:hAnsi="Arial" w:cs="Arial"/>
                <w:sz w:val="22"/>
                <w:szCs w:val="22"/>
              </w:rPr>
            </w:pPr>
          </w:p>
        </w:tc>
        <w:tc>
          <w:tcPr>
            <w:tcW w:w="1458" w:type="dxa"/>
          </w:tcPr>
          <w:p w14:paraId="5B5AB774" w14:textId="77777777" w:rsidR="008E70AA" w:rsidRPr="004420C2" w:rsidRDefault="008E70AA" w:rsidP="00062E83">
            <w:pPr>
              <w:autoSpaceDE w:val="0"/>
              <w:autoSpaceDN w:val="0"/>
              <w:adjustRightInd w:val="0"/>
              <w:rPr>
                <w:rFonts w:ascii="Arial" w:hAnsi="Arial" w:cs="Arial"/>
                <w:sz w:val="22"/>
                <w:szCs w:val="22"/>
              </w:rPr>
            </w:pPr>
          </w:p>
        </w:tc>
      </w:tr>
      <w:tr w:rsidR="008E70AA" w:rsidRPr="00F329FB" w14:paraId="60E12432" w14:textId="77777777" w:rsidTr="008E70AA">
        <w:trPr>
          <w:trHeight w:val="516"/>
        </w:trPr>
        <w:tc>
          <w:tcPr>
            <w:tcW w:w="2261" w:type="dxa"/>
          </w:tcPr>
          <w:p w14:paraId="2F3EA19B" w14:textId="77777777" w:rsidR="008E70AA" w:rsidRPr="004420C2" w:rsidRDefault="008E70AA" w:rsidP="00062E83">
            <w:pPr>
              <w:autoSpaceDE w:val="0"/>
              <w:autoSpaceDN w:val="0"/>
              <w:adjustRightInd w:val="0"/>
              <w:rPr>
                <w:rFonts w:ascii="Arial" w:hAnsi="Arial" w:cs="Arial"/>
                <w:sz w:val="22"/>
                <w:szCs w:val="22"/>
              </w:rPr>
            </w:pPr>
          </w:p>
        </w:tc>
        <w:tc>
          <w:tcPr>
            <w:tcW w:w="2383" w:type="dxa"/>
          </w:tcPr>
          <w:p w14:paraId="10CA8370" w14:textId="77777777" w:rsidR="008E70AA" w:rsidRPr="004420C2" w:rsidRDefault="008E70AA" w:rsidP="00062E83">
            <w:pPr>
              <w:autoSpaceDE w:val="0"/>
              <w:autoSpaceDN w:val="0"/>
              <w:adjustRightInd w:val="0"/>
              <w:rPr>
                <w:rFonts w:ascii="Arial" w:hAnsi="Arial" w:cs="Arial"/>
                <w:sz w:val="22"/>
                <w:szCs w:val="22"/>
              </w:rPr>
            </w:pPr>
          </w:p>
        </w:tc>
        <w:tc>
          <w:tcPr>
            <w:tcW w:w="1562" w:type="dxa"/>
          </w:tcPr>
          <w:p w14:paraId="44212825" w14:textId="77777777" w:rsidR="008E70AA" w:rsidRPr="004420C2" w:rsidRDefault="008E70AA" w:rsidP="00062E83">
            <w:pPr>
              <w:autoSpaceDE w:val="0"/>
              <w:autoSpaceDN w:val="0"/>
              <w:adjustRightInd w:val="0"/>
              <w:rPr>
                <w:rFonts w:ascii="Arial" w:hAnsi="Arial" w:cs="Arial"/>
                <w:sz w:val="22"/>
                <w:szCs w:val="22"/>
              </w:rPr>
            </w:pPr>
          </w:p>
        </w:tc>
        <w:tc>
          <w:tcPr>
            <w:tcW w:w="1657" w:type="dxa"/>
          </w:tcPr>
          <w:p w14:paraId="470DDFB8" w14:textId="77777777" w:rsidR="008E70AA" w:rsidRPr="004420C2" w:rsidRDefault="008E70AA" w:rsidP="00062E83">
            <w:pPr>
              <w:autoSpaceDE w:val="0"/>
              <w:autoSpaceDN w:val="0"/>
              <w:adjustRightInd w:val="0"/>
              <w:rPr>
                <w:rFonts w:ascii="Arial" w:hAnsi="Arial" w:cs="Arial"/>
                <w:sz w:val="22"/>
                <w:szCs w:val="22"/>
              </w:rPr>
            </w:pPr>
          </w:p>
        </w:tc>
        <w:tc>
          <w:tcPr>
            <w:tcW w:w="1458" w:type="dxa"/>
          </w:tcPr>
          <w:p w14:paraId="7A4C6C3C" w14:textId="77777777" w:rsidR="008E70AA" w:rsidRPr="004420C2" w:rsidRDefault="008E70AA" w:rsidP="00062E83">
            <w:pPr>
              <w:autoSpaceDE w:val="0"/>
              <w:autoSpaceDN w:val="0"/>
              <w:adjustRightInd w:val="0"/>
              <w:rPr>
                <w:rFonts w:ascii="Arial" w:hAnsi="Arial" w:cs="Arial"/>
                <w:sz w:val="22"/>
                <w:szCs w:val="22"/>
              </w:rPr>
            </w:pPr>
          </w:p>
        </w:tc>
      </w:tr>
      <w:tr w:rsidR="008E70AA" w:rsidRPr="00F329FB" w14:paraId="5A5B454C" w14:textId="77777777" w:rsidTr="008E70AA">
        <w:trPr>
          <w:trHeight w:val="516"/>
        </w:trPr>
        <w:tc>
          <w:tcPr>
            <w:tcW w:w="2261" w:type="dxa"/>
          </w:tcPr>
          <w:p w14:paraId="3836694E" w14:textId="77777777" w:rsidR="008E70AA" w:rsidRPr="004420C2" w:rsidRDefault="008E70AA" w:rsidP="00062E83">
            <w:pPr>
              <w:autoSpaceDE w:val="0"/>
              <w:autoSpaceDN w:val="0"/>
              <w:adjustRightInd w:val="0"/>
              <w:rPr>
                <w:rFonts w:ascii="Arial" w:hAnsi="Arial" w:cs="Arial"/>
                <w:sz w:val="22"/>
                <w:szCs w:val="22"/>
              </w:rPr>
            </w:pPr>
          </w:p>
        </w:tc>
        <w:tc>
          <w:tcPr>
            <w:tcW w:w="2383" w:type="dxa"/>
          </w:tcPr>
          <w:p w14:paraId="1A72B8B2" w14:textId="77777777" w:rsidR="008E70AA" w:rsidRPr="004420C2" w:rsidRDefault="008E70AA" w:rsidP="00062E83">
            <w:pPr>
              <w:autoSpaceDE w:val="0"/>
              <w:autoSpaceDN w:val="0"/>
              <w:adjustRightInd w:val="0"/>
              <w:rPr>
                <w:rFonts w:ascii="Arial" w:hAnsi="Arial" w:cs="Arial"/>
                <w:sz w:val="22"/>
                <w:szCs w:val="22"/>
              </w:rPr>
            </w:pPr>
          </w:p>
        </w:tc>
        <w:tc>
          <w:tcPr>
            <w:tcW w:w="1562" w:type="dxa"/>
          </w:tcPr>
          <w:p w14:paraId="3E243298" w14:textId="77777777" w:rsidR="008E70AA" w:rsidRPr="004420C2" w:rsidRDefault="008E70AA" w:rsidP="00062E83">
            <w:pPr>
              <w:autoSpaceDE w:val="0"/>
              <w:autoSpaceDN w:val="0"/>
              <w:adjustRightInd w:val="0"/>
              <w:rPr>
                <w:rFonts w:ascii="Arial" w:hAnsi="Arial" w:cs="Arial"/>
                <w:sz w:val="22"/>
                <w:szCs w:val="22"/>
              </w:rPr>
            </w:pPr>
          </w:p>
        </w:tc>
        <w:tc>
          <w:tcPr>
            <w:tcW w:w="1657" w:type="dxa"/>
          </w:tcPr>
          <w:p w14:paraId="0DB5D853" w14:textId="77777777" w:rsidR="008E70AA" w:rsidRPr="004420C2" w:rsidRDefault="008E70AA" w:rsidP="00062E83">
            <w:pPr>
              <w:autoSpaceDE w:val="0"/>
              <w:autoSpaceDN w:val="0"/>
              <w:adjustRightInd w:val="0"/>
              <w:rPr>
                <w:rFonts w:ascii="Arial" w:hAnsi="Arial" w:cs="Arial"/>
                <w:sz w:val="22"/>
                <w:szCs w:val="22"/>
              </w:rPr>
            </w:pPr>
          </w:p>
        </w:tc>
        <w:tc>
          <w:tcPr>
            <w:tcW w:w="1458" w:type="dxa"/>
          </w:tcPr>
          <w:p w14:paraId="1438993C" w14:textId="77777777" w:rsidR="008E70AA" w:rsidRPr="004420C2" w:rsidRDefault="008E70AA" w:rsidP="00062E83">
            <w:pPr>
              <w:autoSpaceDE w:val="0"/>
              <w:autoSpaceDN w:val="0"/>
              <w:adjustRightInd w:val="0"/>
              <w:rPr>
                <w:rFonts w:ascii="Arial" w:hAnsi="Arial" w:cs="Arial"/>
                <w:sz w:val="22"/>
                <w:szCs w:val="22"/>
              </w:rPr>
            </w:pPr>
          </w:p>
        </w:tc>
      </w:tr>
    </w:tbl>
    <w:p w14:paraId="7A7E5EC8" w14:textId="77777777" w:rsidR="00DF01ED" w:rsidRPr="00DF01ED" w:rsidRDefault="00DF01ED" w:rsidP="00DF01ED">
      <w:pPr>
        <w:rPr>
          <w:rFonts w:ascii="Arial" w:hAnsi="Arial" w:cs="Arial"/>
        </w:rPr>
      </w:pPr>
    </w:p>
    <w:p w14:paraId="71AE3854" w14:textId="77777777" w:rsidR="00DF01ED" w:rsidRPr="00AA5655" w:rsidRDefault="00084758" w:rsidP="00572A53">
      <w:pPr>
        <w:pStyle w:val="Otsikko1"/>
        <w:jc w:val="both"/>
        <w:rPr>
          <w:rFonts w:ascii="Arial" w:hAnsi="Arial" w:cs="Arial"/>
          <w:color w:val="31849B" w:themeColor="accent5" w:themeShade="BF"/>
        </w:rPr>
      </w:pPr>
      <w:bookmarkStart w:id="3" w:name="_Toc511847280"/>
      <w:r w:rsidRPr="00AA5655">
        <w:rPr>
          <w:rFonts w:ascii="Arial" w:hAnsi="Arial" w:cs="Arial"/>
          <w:color w:val="31849B" w:themeColor="accent5" w:themeShade="BF"/>
        </w:rPr>
        <w:lastRenderedPageBreak/>
        <w:t>Kirjallinen kuulustelu</w:t>
      </w:r>
      <w:bookmarkEnd w:id="3"/>
    </w:p>
    <w:p w14:paraId="43B3E80D" w14:textId="77777777" w:rsidR="00DF01ED" w:rsidRPr="00DF01ED" w:rsidRDefault="00DF01ED" w:rsidP="00572A53">
      <w:pPr>
        <w:jc w:val="both"/>
        <w:rPr>
          <w:rFonts w:ascii="Arial" w:hAnsi="Arial" w:cs="Arial"/>
        </w:rPr>
      </w:pPr>
    </w:p>
    <w:p w14:paraId="67DA062C" w14:textId="77777777" w:rsidR="00DF01ED" w:rsidRPr="00DF01ED" w:rsidRDefault="00DF01ED" w:rsidP="00572A53">
      <w:pPr>
        <w:jc w:val="both"/>
        <w:rPr>
          <w:rFonts w:ascii="Arial" w:hAnsi="Arial" w:cs="Arial"/>
        </w:rPr>
      </w:pPr>
      <w:r w:rsidRPr="00DF01ED">
        <w:rPr>
          <w:rFonts w:ascii="Arial" w:hAnsi="Arial" w:cs="Arial"/>
        </w:rPr>
        <w:t>Kirjallisen kuulustelun</w:t>
      </w:r>
      <w:r w:rsidR="007C09A9">
        <w:rPr>
          <w:rFonts w:ascii="Arial" w:hAnsi="Arial" w:cs="Arial"/>
        </w:rPr>
        <w:t xml:space="preserve"> (5 op)</w:t>
      </w:r>
      <w:r w:rsidRPr="00DF01ED">
        <w:rPr>
          <w:rFonts w:ascii="Arial" w:hAnsi="Arial" w:cs="Arial"/>
        </w:rPr>
        <w:t xml:space="preserve"> </w:t>
      </w:r>
      <w:r w:rsidR="00084758">
        <w:rPr>
          <w:rFonts w:ascii="Arial" w:hAnsi="Arial" w:cs="Arial"/>
        </w:rPr>
        <w:t>ajankohdat</w:t>
      </w:r>
      <w:r w:rsidRPr="00DF01ED">
        <w:rPr>
          <w:rFonts w:ascii="Arial" w:hAnsi="Arial" w:cs="Arial"/>
        </w:rPr>
        <w:t xml:space="preserve"> ilmoitetaan Hammaslääkäriliiton kotisivuilla.</w:t>
      </w:r>
      <w:r w:rsidR="00084758" w:rsidRPr="00084758">
        <w:t xml:space="preserve"> </w:t>
      </w:r>
      <w:r w:rsidR="00084758">
        <w:rPr>
          <w:rFonts w:ascii="Arial" w:hAnsi="Arial" w:cs="Arial"/>
        </w:rPr>
        <w:t>K</w:t>
      </w:r>
      <w:r w:rsidR="00084758" w:rsidRPr="00084758">
        <w:rPr>
          <w:rFonts w:ascii="Arial" w:hAnsi="Arial" w:cs="Arial"/>
        </w:rPr>
        <w:t xml:space="preserve">uulustelut järjestetään </w:t>
      </w:r>
      <w:r w:rsidR="004665CD">
        <w:rPr>
          <w:rFonts w:ascii="Arial" w:hAnsi="Arial" w:cs="Arial"/>
        </w:rPr>
        <w:t xml:space="preserve">pääsääntöisesti </w:t>
      </w:r>
      <w:r w:rsidR="00084758" w:rsidRPr="00084758">
        <w:rPr>
          <w:rFonts w:ascii="Arial" w:hAnsi="Arial" w:cs="Arial"/>
        </w:rPr>
        <w:t>Helsingissä vuosittain huhti-toukokuussa ja loka-marraskuussa</w:t>
      </w:r>
      <w:r w:rsidR="00084758">
        <w:rPr>
          <w:rFonts w:ascii="Arial" w:hAnsi="Arial" w:cs="Arial"/>
        </w:rPr>
        <w:t>.</w:t>
      </w:r>
    </w:p>
    <w:p w14:paraId="322BC2D1" w14:textId="77777777" w:rsidR="00DF01ED" w:rsidRPr="00DF01ED" w:rsidRDefault="00DF01ED" w:rsidP="00572A53">
      <w:pPr>
        <w:jc w:val="both"/>
        <w:rPr>
          <w:rFonts w:ascii="Arial" w:hAnsi="Arial" w:cs="Arial"/>
        </w:rPr>
      </w:pPr>
    </w:p>
    <w:p w14:paraId="53DD96EE" w14:textId="77777777" w:rsidR="00DF01ED" w:rsidRPr="00DF01ED" w:rsidRDefault="00DF01ED" w:rsidP="00572A53">
      <w:pPr>
        <w:jc w:val="both"/>
        <w:rPr>
          <w:rFonts w:ascii="Arial" w:hAnsi="Arial" w:cs="Arial"/>
        </w:rPr>
      </w:pPr>
      <w:r w:rsidRPr="00DF01ED">
        <w:rPr>
          <w:rFonts w:ascii="Arial" w:hAnsi="Arial" w:cs="Arial"/>
        </w:rPr>
        <w:t>Kuulustelusta peritään maksu (450 euroa), jolla katetaan kuulustelun järjestämisestä aiheutuneita kuluja. Kirjallisen kuulustelun tarkastajat valitsee Hammaslääkäriliiton erityispätevyystoimikunta.</w:t>
      </w:r>
    </w:p>
    <w:p w14:paraId="76F3FB7A" w14:textId="77777777" w:rsidR="00DF01ED" w:rsidRPr="00DF01ED" w:rsidRDefault="00DF01ED" w:rsidP="00572A53">
      <w:pPr>
        <w:jc w:val="both"/>
        <w:rPr>
          <w:rFonts w:ascii="Arial" w:hAnsi="Arial" w:cs="Arial"/>
        </w:rPr>
      </w:pPr>
    </w:p>
    <w:p w14:paraId="0903816B" w14:textId="77777777" w:rsidR="00DF01ED" w:rsidRDefault="00DF01ED" w:rsidP="00572A53">
      <w:pPr>
        <w:jc w:val="both"/>
        <w:rPr>
          <w:rFonts w:ascii="Arial" w:hAnsi="Arial" w:cs="Arial"/>
        </w:rPr>
      </w:pPr>
      <w:r w:rsidRPr="00DF01ED">
        <w:rPr>
          <w:rFonts w:ascii="Arial" w:hAnsi="Arial" w:cs="Arial"/>
        </w:rPr>
        <w:t>Kuulustelussa on kuusi kysymystä, joista viiteen vastataan. Kuulustelun läpäisemiseksi on saatava vähintään puolet maksimipistemäärästä (maksimipistemäärä 30, läpäiseminen edellyttää vähintään 15 pistettä). Lisäksi mikään vastauksista ei saa olla kummankaan tentaattorin kokonaan hylkäämä (hylkäys = 0 pistettä). Tenttijä voi halutessaan käydä palautekeskustelun tentaattorin kanssa kuulustelun jälkeen.</w:t>
      </w:r>
    </w:p>
    <w:p w14:paraId="6688905A" w14:textId="77777777" w:rsidR="008E70AA" w:rsidRDefault="008E70AA" w:rsidP="00DF01ED">
      <w:pPr>
        <w:rPr>
          <w:rFonts w:ascii="Arial" w:hAnsi="Arial" w:cs="Arial"/>
        </w:rPr>
      </w:pPr>
    </w:p>
    <w:p w14:paraId="2016CC86" w14:textId="77777777" w:rsidR="00EF5781" w:rsidRPr="00EF5781" w:rsidRDefault="00EF5781" w:rsidP="00EF5781">
      <w:pPr>
        <w:widowControl w:val="0"/>
        <w:autoSpaceDE w:val="0"/>
        <w:autoSpaceDN w:val="0"/>
        <w:adjustRightInd w:val="0"/>
        <w:spacing w:after="320"/>
        <w:rPr>
          <w:rFonts w:ascii="Arial" w:hAnsi="Arial" w:cs="Arial"/>
        </w:rPr>
      </w:pPr>
      <w:r w:rsidRPr="00EF5781">
        <w:rPr>
          <w:rFonts w:ascii="Arial" w:hAnsi="Arial" w:cs="Arial"/>
          <w:b/>
        </w:rPr>
        <w:t xml:space="preserve">Kirjat </w:t>
      </w:r>
      <w:r w:rsidRPr="00EF5781">
        <w:rPr>
          <w:rFonts w:ascii="Arial" w:hAnsi="Arial" w:cs="Arial"/>
        </w:rPr>
        <w:t>(viimeisin painos)</w:t>
      </w:r>
    </w:p>
    <w:p w14:paraId="6B9F8A1E" w14:textId="77777777" w:rsidR="00DB752B" w:rsidRPr="007F13A6" w:rsidRDefault="00DB752B" w:rsidP="00DB752B">
      <w:pPr>
        <w:pStyle w:val="Luettelokappale"/>
        <w:widowControl w:val="0"/>
        <w:numPr>
          <w:ilvl w:val="0"/>
          <w:numId w:val="2"/>
        </w:numPr>
        <w:autoSpaceDE w:val="0"/>
        <w:autoSpaceDN w:val="0"/>
        <w:adjustRightInd w:val="0"/>
        <w:rPr>
          <w:rFonts w:ascii="Arial" w:hAnsi="Arial" w:cs="Arial"/>
        </w:rPr>
      </w:pPr>
      <w:r>
        <w:rPr>
          <w:rFonts w:ascii="Arial" w:hAnsi="Arial" w:cs="Arial"/>
        </w:rPr>
        <w:t xml:space="preserve">Suomen Lääkäriliitto, </w:t>
      </w:r>
      <w:r w:rsidRPr="00353B94">
        <w:rPr>
          <w:rFonts w:ascii="Arial" w:hAnsi="Arial" w:cs="Arial"/>
        </w:rPr>
        <w:t>Lääkärin etiikka</w:t>
      </w:r>
      <w:r>
        <w:rPr>
          <w:rFonts w:ascii="Arial" w:hAnsi="Arial" w:cs="Arial"/>
        </w:rPr>
        <w:t xml:space="preserve">. </w:t>
      </w:r>
      <w:hyperlink r:id="rId13" w:history="1">
        <w:r w:rsidRPr="00F30733">
          <w:rPr>
            <w:rStyle w:val="Hyperlinkki"/>
            <w:rFonts w:ascii="Arial" w:hAnsi="Arial" w:cs="Arial"/>
          </w:rPr>
          <w:t>https://www.laakariliitto.fi/laakariliitto/etiikka/</w:t>
        </w:r>
      </w:hyperlink>
      <w:r>
        <w:rPr>
          <w:rFonts w:ascii="Arial" w:hAnsi="Arial" w:cs="Arial"/>
        </w:rPr>
        <w:t xml:space="preserve">, </w:t>
      </w:r>
    </w:p>
    <w:p w14:paraId="62829B08" w14:textId="77777777" w:rsidR="00DB752B" w:rsidRPr="007F13A6" w:rsidRDefault="00DB752B" w:rsidP="00DB752B">
      <w:pPr>
        <w:pStyle w:val="Luettelokappale"/>
        <w:widowControl w:val="0"/>
        <w:numPr>
          <w:ilvl w:val="0"/>
          <w:numId w:val="3"/>
        </w:numPr>
        <w:autoSpaceDE w:val="0"/>
        <w:autoSpaceDN w:val="0"/>
        <w:adjustRightInd w:val="0"/>
        <w:spacing w:after="320"/>
        <w:rPr>
          <w:rFonts w:ascii="Arial" w:hAnsi="Arial" w:cs="Arial"/>
          <w:sz w:val="28"/>
          <w:szCs w:val="28"/>
        </w:rPr>
      </w:pPr>
      <w:r w:rsidRPr="00353B94">
        <w:rPr>
          <w:rFonts w:ascii="Arial" w:hAnsi="Arial" w:cs="Arial"/>
        </w:rPr>
        <w:t xml:space="preserve">Mäkelä M, Isojärvi J. HTA-opas. </w:t>
      </w:r>
      <w:hyperlink r:id="rId14" w:history="1">
        <w:r w:rsidRPr="00353B94">
          <w:rPr>
            <w:rStyle w:val="Hyperlinkki"/>
            <w:rFonts w:ascii="Arial" w:hAnsi="Arial" w:cs="Arial"/>
          </w:rPr>
          <w:t xml:space="preserve">http://www.kaypahoito.fi/web/kh/hta-opas </w:t>
        </w:r>
      </w:hyperlink>
      <w:r>
        <w:rPr>
          <w:rFonts w:ascii="Arial" w:hAnsi="Arial" w:cs="Arial"/>
        </w:rPr>
        <w:t xml:space="preserve">, </w:t>
      </w:r>
    </w:p>
    <w:p w14:paraId="47825EBE" w14:textId="77777777" w:rsidR="00DB752B" w:rsidRDefault="00DB752B" w:rsidP="00DB752B">
      <w:pPr>
        <w:pStyle w:val="Luettelokappale"/>
        <w:widowControl w:val="0"/>
        <w:numPr>
          <w:ilvl w:val="0"/>
          <w:numId w:val="3"/>
        </w:numPr>
        <w:autoSpaceDE w:val="0"/>
        <w:autoSpaceDN w:val="0"/>
        <w:adjustRightInd w:val="0"/>
        <w:rPr>
          <w:rFonts w:ascii="Arial" w:hAnsi="Arial" w:cs="Arial"/>
        </w:rPr>
      </w:pPr>
      <w:r w:rsidRPr="00353B94">
        <w:rPr>
          <w:rFonts w:ascii="Arial" w:hAnsi="Arial" w:cs="Arial"/>
        </w:rPr>
        <w:t xml:space="preserve">Kristiina Patja, Pilvikki </w:t>
      </w:r>
      <w:proofErr w:type="spellStart"/>
      <w:r w:rsidRPr="00353B94">
        <w:rPr>
          <w:rFonts w:ascii="Arial" w:hAnsi="Arial" w:cs="Arial"/>
        </w:rPr>
        <w:t>Absetz</w:t>
      </w:r>
      <w:proofErr w:type="spellEnd"/>
      <w:r w:rsidRPr="00353B94">
        <w:rPr>
          <w:rFonts w:ascii="Arial" w:hAnsi="Arial" w:cs="Arial"/>
        </w:rPr>
        <w:t>, Päivi Rautava (toim.). Terveyden edistäminen</w:t>
      </w:r>
      <w:r>
        <w:rPr>
          <w:rFonts w:ascii="Arial" w:hAnsi="Arial" w:cs="Arial"/>
        </w:rPr>
        <w:t>, pois lukien luvut I-II ja VII-IX</w:t>
      </w:r>
    </w:p>
    <w:p w14:paraId="6230D951" w14:textId="77777777" w:rsidR="00DB752B" w:rsidRPr="007F13A6" w:rsidRDefault="00DB752B" w:rsidP="00DB752B">
      <w:pPr>
        <w:pStyle w:val="Luettelokappale"/>
        <w:widowControl w:val="0"/>
        <w:autoSpaceDE w:val="0"/>
        <w:autoSpaceDN w:val="0"/>
        <w:adjustRightInd w:val="0"/>
        <w:rPr>
          <w:rFonts w:ascii="Arial" w:hAnsi="Arial" w:cs="Arial"/>
        </w:rPr>
      </w:pPr>
    </w:p>
    <w:p w14:paraId="6F797AE2" w14:textId="77777777" w:rsidR="00DB752B" w:rsidRDefault="00DB752B" w:rsidP="00DB752B">
      <w:pPr>
        <w:pStyle w:val="Luettelokappale"/>
        <w:widowControl w:val="0"/>
        <w:numPr>
          <w:ilvl w:val="0"/>
          <w:numId w:val="3"/>
        </w:numPr>
        <w:autoSpaceDE w:val="0"/>
        <w:autoSpaceDN w:val="0"/>
        <w:adjustRightInd w:val="0"/>
        <w:spacing w:after="320"/>
        <w:rPr>
          <w:rFonts w:ascii="Arial" w:hAnsi="Arial" w:cs="Arial"/>
        </w:rPr>
      </w:pPr>
      <w:r>
        <w:rPr>
          <w:rFonts w:ascii="Arial" w:hAnsi="Arial" w:cs="Arial"/>
        </w:rPr>
        <w:t>K</w:t>
      </w:r>
      <w:r w:rsidRPr="00353B94">
        <w:rPr>
          <w:rFonts w:ascii="Arial" w:hAnsi="Arial" w:cs="Arial"/>
        </w:rPr>
        <w:t xml:space="preserve">äypä hoito </w:t>
      </w:r>
      <w:r>
        <w:rPr>
          <w:rFonts w:ascii="Arial" w:hAnsi="Arial" w:cs="Arial"/>
        </w:rPr>
        <w:t>-</w:t>
      </w:r>
      <w:r w:rsidRPr="00353B94">
        <w:rPr>
          <w:rFonts w:ascii="Arial" w:hAnsi="Arial" w:cs="Arial"/>
        </w:rPr>
        <w:t xml:space="preserve">suositukset </w:t>
      </w:r>
    </w:p>
    <w:p w14:paraId="226C2478" w14:textId="77777777" w:rsidR="00DB752B" w:rsidRDefault="00DB752B" w:rsidP="00DB752B">
      <w:pPr>
        <w:pStyle w:val="Luettelokappale"/>
        <w:widowControl w:val="0"/>
        <w:numPr>
          <w:ilvl w:val="1"/>
          <w:numId w:val="3"/>
        </w:numPr>
        <w:autoSpaceDE w:val="0"/>
        <w:autoSpaceDN w:val="0"/>
        <w:adjustRightInd w:val="0"/>
        <w:spacing w:after="320"/>
        <w:rPr>
          <w:rFonts w:ascii="Arial" w:hAnsi="Arial" w:cs="Arial"/>
        </w:rPr>
      </w:pPr>
      <w:r>
        <w:rPr>
          <w:rFonts w:ascii="Arial" w:hAnsi="Arial" w:cs="Arial"/>
        </w:rPr>
        <w:t xml:space="preserve">Hammaslääketiede: </w:t>
      </w:r>
      <w:hyperlink r:id="rId15" w:history="1">
        <w:r w:rsidRPr="00F30733">
          <w:rPr>
            <w:rStyle w:val="Hyperlinkki"/>
            <w:rFonts w:ascii="Arial" w:hAnsi="Arial" w:cs="Arial"/>
          </w:rPr>
          <w:t>https://www.kaypahoito.fi/suositukset?erikoisala=2461</w:t>
        </w:r>
      </w:hyperlink>
    </w:p>
    <w:p w14:paraId="29BFC685" w14:textId="77777777" w:rsidR="00DB752B" w:rsidRDefault="00DB752B" w:rsidP="00DB752B">
      <w:pPr>
        <w:pStyle w:val="Luettelokappale"/>
        <w:widowControl w:val="0"/>
        <w:numPr>
          <w:ilvl w:val="1"/>
          <w:numId w:val="3"/>
        </w:numPr>
        <w:autoSpaceDE w:val="0"/>
        <w:autoSpaceDN w:val="0"/>
        <w:adjustRightInd w:val="0"/>
        <w:spacing w:after="320"/>
        <w:rPr>
          <w:rFonts w:ascii="Arial" w:hAnsi="Arial" w:cs="Arial"/>
        </w:rPr>
      </w:pPr>
      <w:r>
        <w:rPr>
          <w:rFonts w:ascii="Arial" w:hAnsi="Arial" w:cs="Arial"/>
        </w:rPr>
        <w:t>Sairauspoissaolon tarpeen arviointi:</w:t>
      </w:r>
      <w:r w:rsidRPr="00832E1B">
        <w:t xml:space="preserve"> </w:t>
      </w:r>
      <w:hyperlink r:id="rId16" w:history="1">
        <w:r w:rsidRPr="00F30733">
          <w:rPr>
            <w:rStyle w:val="Hyperlinkki"/>
            <w:rFonts w:ascii="Arial" w:hAnsi="Arial" w:cs="Arial"/>
          </w:rPr>
          <w:t>https://www.kaypahoito.fi/hoi50121</w:t>
        </w:r>
      </w:hyperlink>
    </w:p>
    <w:p w14:paraId="1C7C9FC4" w14:textId="77777777" w:rsidR="0026340B" w:rsidRPr="00EB21D3" w:rsidRDefault="0026340B" w:rsidP="0026340B">
      <w:pPr>
        <w:pStyle w:val="Luettelokappale"/>
        <w:widowControl w:val="0"/>
        <w:numPr>
          <w:ilvl w:val="1"/>
          <w:numId w:val="3"/>
        </w:numPr>
        <w:autoSpaceDE w:val="0"/>
        <w:autoSpaceDN w:val="0"/>
        <w:adjustRightInd w:val="0"/>
        <w:spacing w:after="320"/>
        <w:rPr>
          <w:rFonts w:ascii="Arial" w:hAnsi="Arial" w:cs="Arial"/>
          <w:color w:val="EE0000"/>
        </w:rPr>
      </w:pPr>
      <w:r w:rsidRPr="00EB21D3">
        <w:rPr>
          <w:rFonts w:ascii="Arial" w:hAnsi="Arial" w:cs="Arial"/>
          <w:color w:val="EE0000"/>
        </w:rPr>
        <w:t>Suun tutkimus- ja hoitovälin määrittäminen Hyvä käytäntö -konsensussuositus</w:t>
      </w:r>
    </w:p>
    <w:p w14:paraId="3D2F9543" w14:textId="6C404932" w:rsidR="00DB752B" w:rsidRDefault="00DB752B" w:rsidP="0026340B">
      <w:pPr>
        <w:pStyle w:val="Luettelokappale"/>
        <w:widowControl w:val="0"/>
        <w:autoSpaceDE w:val="0"/>
        <w:autoSpaceDN w:val="0"/>
        <w:adjustRightInd w:val="0"/>
        <w:spacing w:after="320"/>
        <w:ind w:left="1440"/>
        <w:rPr>
          <w:rFonts w:ascii="Arial" w:hAnsi="Arial" w:cs="Arial"/>
        </w:rPr>
      </w:pPr>
    </w:p>
    <w:p w14:paraId="39174310" w14:textId="77777777" w:rsidR="00DB752B" w:rsidRPr="00832E1B" w:rsidRDefault="00DB752B" w:rsidP="00DB752B">
      <w:pPr>
        <w:pStyle w:val="Luettelokappale"/>
        <w:widowControl w:val="0"/>
        <w:autoSpaceDE w:val="0"/>
        <w:autoSpaceDN w:val="0"/>
        <w:adjustRightInd w:val="0"/>
        <w:spacing w:after="320"/>
        <w:ind w:left="1440"/>
        <w:rPr>
          <w:rFonts w:ascii="Arial" w:hAnsi="Arial" w:cs="Arial"/>
        </w:rPr>
      </w:pPr>
    </w:p>
    <w:p w14:paraId="657E06FA" w14:textId="77777777" w:rsidR="00DB752B" w:rsidRDefault="00DB752B" w:rsidP="00DB752B">
      <w:pPr>
        <w:pStyle w:val="Luettelokappale"/>
        <w:widowControl w:val="0"/>
        <w:numPr>
          <w:ilvl w:val="0"/>
          <w:numId w:val="3"/>
        </w:numPr>
        <w:autoSpaceDE w:val="0"/>
        <w:autoSpaceDN w:val="0"/>
        <w:adjustRightInd w:val="0"/>
        <w:rPr>
          <w:rFonts w:ascii="Arial" w:hAnsi="Arial" w:cs="Arial"/>
        </w:rPr>
      </w:pPr>
      <w:r w:rsidRPr="00353B94">
        <w:rPr>
          <w:rFonts w:ascii="Arial" w:hAnsi="Arial" w:cs="Arial"/>
        </w:rPr>
        <w:t>Suomen Hammaslääkärileh</w:t>
      </w:r>
      <w:r>
        <w:rPr>
          <w:rFonts w:ascii="Arial" w:hAnsi="Arial" w:cs="Arial"/>
        </w:rPr>
        <w:t>den tieteelliset vertaisarvioidut artikkelit</w:t>
      </w:r>
      <w:r w:rsidRPr="00353B94">
        <w:rPr>
          <w:rFonts w:ascii="Arial" w:hAnsi="Arial" w:cs="Arial"/>
        </w:rPr>
        <w:t xml:space="preserve"> kahden viimeksi kuluneen vuoden ajalta</w:t>
      </w:r>
    </w:p>
    <w:p w14:paraId="2EDE8448" w14:textId="77777777" w:rsidR="00DB752B" w:rsidRDefault="00DB752B" w:rsidP="00DB752B">
      <w:pPr>
        <w:widowControl w:val="0"/>
        <w:autoSpaceDE w:val="0"/>
        <w:autoSpaceDN w:val="0"/>
        <w:adjustRightInd w:val="0"/>
        <w:rPr>
          <w:rFonts w:ascii="Arial" w:hAnsi="Arial" w:cs="Arial"/>
        </w:rPr>
      </w:pPr>
    </w:p>
    <w:p w14:paraId="2985815E" w14:textId="1B81762B" w:rsidR="00DB752B" w:rsidRPr="007F13A6" w:rsidRDefault="00DB752B" w:rsidP="00DB752B">
      <w:pPr>
        <w:pStyle w:val="Luettelokappale"/>
        <w:numPr>
          <w:ilvl w:val="0"/>
          <w:numId w:val="2"/>
        </w:numPr>
        <w:rPr>
          <w:rStyle w:val="Hyperlinkki"/>
          <w:rFonts w:ascii="Arial" w:hAnsi="Arial" w:cs="Arial"/>
          <w:color w:val="auto"/>
          <w:sz w:val="28"/>
          <w:szCs w:val="28"/>
        </w:rPr>
      </w:pPr>
      <w:r w:rsidRPr="007F13A6">
        <w:rPr>
          <w:rFonts w:ascii="Arial" w:hAnsi="Arial" w:cs="Arial"/>
        </w:rPr>
        <w:t>Terveydenhuoltoa koskevat ajantasaiset säädökset pääpiirteissään</w:t>
      </w:r>
      <w:r>
        <w:rPr>
          <w:rFonts w:ascii="Arial" w:hAnsi="Arial" w:cs="Arial"/>
        </w:rPr>
        <w:t xml:space="preserve">: </w:t>
      </w:r>
      <w:hyperlink r:id="rId17" w:history="1">
        <w:r w:rsidRPr="00353B94">
          <w:rPr>
            <w:rStyle w:val="Hyperlinkki"/>
            <w:rFonts w:ascii="Arial" w:hAnsi="Arial" w:cs="Arial"/>
          </w:rPr>
          <w:t>http://www.finlex.fi</w:t>
        </w:r>
      </w:hyperlink>
      <w:r w:rsidR="009D7E82">
        <w:t xml:space="preserve"> </w:t>
      </w:r>
      <w:r w:rsidR="009D7E82" w:rsidRPr="007F31ED">
        <w:rPr>
          <w:b/>
          <w:bCs/>
        </w:rPr>
        <w:t xml:space="preserve">Päivitetty </w:t>
      </w:r>
      <w:r w:rsidR="007F31ED" w:rsidRPr="007F31ED">
        <w:rPr>
          <w:b/>
          <w:bCs/>
        </w:rPr>
        <w:t>18.8.2025</w:t>
      </w:r>
    </w:p>
    <w:p w14:paraId="01C0CA5E" w14:textId="77777777" w:rsidR="00DB752B" w:rsidRPr="00DB752B" w:rsidRDefault="00DB752B" w:rsidP="00DB752B">
      <w:pPr>
        <w:pStyle w:val="Otsikko3"/>
        <w:numPr>
          <w:ilvl w:val="2"/>
          <w:numId w:val="2"/>
        </w:numPr>
        <w:spacing w:before="0"/>
        <w:rPr>
          <w:rFonts w:ascii="Arial" w:hAnsi="Arial" w:cs="Arial"/>
          <w:b/>
          <w:bCs/>
          <w:color w:val="auto"/>
          <w:sz w:val="22"/>
          <w:szCs w:val="22"/>
        </w:rPr>
      </w:pPr>
      <w:r w:rsidRPr="00DB752B">
        <w:rPr>
          <w:rFonts w:ascii="Arial" w:hAnsi="Arial" w:cs="Arial"/>
          <w:color w:val="auto"/>
          <w:sz w:val="22"/>
          <w:szCs w:val="22"/>
        </w:rPr>
        <w:lastRenderedPageBreak/>
        <w:t>Sairausvakuutuslaki</w:t>
      </w:r>
    </w:p>
    <w:p w14:paraId="5C203C1B"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ikääntyneen väestön toimintakyvyn tukemisesta sekä iäkkäiden sosiaali- ja terveyspalveluista</w:t>
      </w:r>
    </w:p>
    <w:p w14:paraId="5BAECE59"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 xml:space="preserve">Laki sosiaali- ja terveydenhuollon järjestämisestä </w:t>
      </w:r>
    </w:p>
    <w:p w14:paraId="5C2F0472"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 xml:space="preserve">Laki sosiaali- ja terveydenhuollon sekä pelastustoimen järjestämisestä Uudellamaalla </w:t>
      </w:r>
    </w:p>
    <w:p w14:paraId="12CA7AA2"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VNA sosiaali- ja terveydenhuollon yhteistyöalueista</w:t>
      </w:r>
    </w:p>
    <w:p w14:paraId="7CCF5DEF" w14:textId="77777777" w:rsidR="00DB752B" w:rsidRPr="00AA76D7" w:rsidRDefault="00DB752B" w:rsidP="00AA76D7">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 xml:space="preserve">Terveydenhuoltolaki </w:t>
      </w:r>
    </w:p>
    <w:p w14:paraId="3A5385CC"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korkeakouluopiskelijoiden opiskeluterveydenhuollosta</w:t>
      </w:r>
    </w:p>
    <w:p w14:paraId="3140B335"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AA76D7">
        <w:rPr>
          <w:b/>
          <w:bCs/>
        </w:rPr>
        <w:t xml:space="preserve">Valtioneuvoston asetus </w:t>
      </w:r>
      <w:r w:rsidRPr="00DB752B">
        <w:rPr>
          <w:rFonts w:ascii="Arial" w:hAnsi="Arial" w:cs="Arial"/>
          <w:color w:val="auto"/>
          <w:sz w:val="22"/>
          <w:szCs w:val="22"/>
        </w:rPr>
        <w:t>neuvolatoiminnasta, koulu- ja opiskeluterveydenhuollosta sekä lasten ja nuorten ehkäisevästä suun terveydenhuollosta</w:t>
      </w:r>
    </w:p>
    <w:p w14:paraId="1A27D8C4"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VNA kiireellisen hoidon perusteista ja päivystyksen erikoisalakohtaisista edellytyksistä</w:t>
      </w:r>
    </w:p>
    <w:p w14:paraId="61F3994C" w14:textId="2C974DD7" w:rsidR="00891E3E" w:rsidRPr="00891E3E" w:rsidRDefault="00DB752B" w:rsidP="00891E3E">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Työterveyshuoltolaki</w:t>
      </w:r>
    </w:p>
    <w:p w14:paraId="594CD405" w14:textId="77777777" w:rsidR="00891E3E" w:rsidRPr="00AA76D7" w:rsidRDefault="00891E3E" w:rsidP="00891E3E">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Laki sosiaali- ja terveydenhuollon valvonnasta</w:t>
      </w:r>
    </w:p>
    <w:p w14:paraId="567BEB89" w14:textId="77777777" w:rsidR="00891E3E" w:rsidRPr="00AA76D7" w:rsidRDefault="00891E3E" w:rsidP="00891E3E">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VNA hyvinvointialueiden varautumisesto sosiaali- ja terveydenhuollon häiriötilanteisiin</w:t>
      </w:r>
    </w:p>
    <w:p w14:paraId="6466F81D" w14:textId="7B5A6905" w:rsidR="00DB752B" w:rsidRPr="00AA76D7" w:rsidRDefault="00DB752B" w:rsidP="00891E3E">
      <w:pPr>
        <w:pStyle w:val="Otsikko3"/>
        <w:numPr>
          <w:ilvl w:val="2"/>
          <w:numId w:val="2"/>
        </w:numPr>
        <w:spacing w:before="0"/>
        <w:rPr>
          <w:rFonts w:ascii="Arial" w:hAnsi="Arial" w:cs="Arial"/>
          <w:color w:val="auto"/>
          <w:sz w:val="22"/>
          <w:szCs w:val="22"/>
        </w:rPr>
      </w:pPr>
      <w:r w:rsidRPr="00891E3E">
        <w:rPr>
          <w:rFonts w:ascii="Arial" w:hAnsi="Arial" w:cs="Arial"/>
          <w:color w:val="auto"/>
          <w:sz w:val="22"/>
          <w:szCs w:val="22"/>
        </w:rPr>
        <w:t>Tartuntatautilaki</w:t>
      </w:r>
    </w:p>
    <w:p w14:paraId="5D495C21"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VNA tartuntataudeista</w:t>
      </w:r>
    </w:p>
    <w:p w14:paraId="626057E5" w14:textId="77777777" w:rsidR="00DB752B"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potilaan asemasta ja oikeuksista, 11 sivua</w:t>
      </w:r>
    </w:p>
    <w:p w14:paraId="64FE0986" w14:textId="77777777" w:rsidR="00DB752B" w:rsidRPr="00C86965" w:rsidRDefault="00DB752B" w:rsidP="00C86965">
      <w:pPr>
        <w:pStyle w:val="Otsikko3"/>
        <w:numPr>
          <w:ilvl w:val="2"/>
          <w:numId w:val="2"/>
        </w:numPr>
        <w:spacing w:before="0"/>
        <w:rPr>
          <w:rFonts w:ascii="Arial" w:hAnsi="Arial" w:cs="Arial"/>
          <w:color w:val="auto"/>
          <w:sz w:val="22"/>
          <w:szCs w:val="22"/>
        </w:rPr>
      </w:pPr>
      <w:r w:rsidRPr="00C86965">
        <w:rPr>
          <w:rFonts w:ascii="Arial" w:hAnsi="Arial" w:cs="Arial"/>
          <w:color w:val="auto"/>
          <w:sz w:val="22"/>
          <w:szCs w:val="22"/>
        </w:rPr>
        <w:t>Laki rajat ylittävästä terveydenhuollosta</w:t>
      </w:r>
    </w:p>
    <w:p w14:paraId="00C040B6"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lääketieteellisestä tutkimuksesta</w:t>
      </w:r>
    </w:p>
    <w:p w14:paraId="2D3BB308" w14:textId="77777777" w:rsidR="000E20D1" w:rsidRDefault="00DB752B" w:rsidP="000E20D1">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sosiaali- ja terveysalan lupa- ja valvontavirastosta</w:t>
      </w:r>
    </w:p>
    <w:p w14:paraId="3209DFBC" w14:textId="77777777" w:rsidR="000E20D1" w:rsidRPr="000E20D1" w:rsidRDefault="009E47F4" w:rsidP="000E20D1">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VNA sosiaali- ja terveysministeriöstä</w:t>
      </w:r>
    </w:p>
    <w:p w14:paraId="2743F9C0" w14:textId="3DDBBDB7" w:rsidR="009E47F4" w:rsidRPr="000E20D1" w:rsidRDefault="009E47F4" w:rsidP="000E20D1">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Valtioneuvoston asetus erikoissairaanhoidon työnjaosta ja eräiden     tehtävien keskittämisestä</w:t>
      </w:r>
    </w:p>
    <w:p w14:paraId="2C69FE0F" w14:textId="77777777" w:rsidR="00DB752B" w:rsidRPr="00C86965" w:rsidRDefault="00DB752B" w:rsidP="00C86965">
      <w:pPr>
        <w:pStyle w:val="Otsikko3"/>
        <w:numPr>
          <w:ilvl w:val="2"/>
          <w:numId w:val="2"/>
        </w:numPr>
        <w:spacing w:before="0"/>
        <w:rPr>
          <w:rFonts w:ascii="Arial" w:hAnsi="Arial" w:cs="Arial"/>
          <w:color w:val="auto"/>
          <w:sz w:val="22"/>
          <w:szCs w:val="22"/>
        </w:rPr>
      </w:pPr>
      <w:r w:rsidRPr="00C86965">
        <w:rPr>
          <w:rFonts w:ascii="Arial" w:hAnsi="Arial" w:cs="Arial"/>
          <w:color w:val="auto"/>
          <w:sz w:val="22"/>
          <w:szCs w:val="22"/>
        </w:rPr>
        <w:t>Laki Terveyden ja hyvinvoinnin laitoksesta</w:t>
      </w:r>
    </w:p>
    <w:p w14:paraId="79445458"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Lääkealan turvallisuus- ja kehittämiskeskuksesta</w:t>
      </w:r>
    </w:p>
    <w:p w14:paraId="4D64BE70"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Kansaneläkelaitoksesta</w:t>
      </w:r>
    </w:p>
    <w:p w14:paraId="2CEA9BF1"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sosiaali- ja terveystietojen toissijaisesta käytöstä</w:t>
      </w:r>
    </w:p>
    <w:p w14:paraId="3F6D2A71"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terveyden edistämisen määrärahasta</w:t>
      </w:r>
    </w:p>
    <w:p w14:paraId="6FB3D2CE" w14:textId="77777777" w:rsidR="00E21303" w:rsidRDefault="00DB752B" w:rsidP="00E21303">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Asetus sosiaali- ja terveydenhuollon asiakasmaksuista</w:t>
      </w:r>
    </w:p>
    <w:p w14:paraId="43E39241" w14:textId="77777777" w:rsidR="00E21303" w:rsidRPr="00E21303" w:rsidRDefault="00E21303" w:rsidP="00E21303">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 xml:space="preserve">Laki sosiaali- ja terveydenhuollon asiakastietojen käsittelystä </w:t>
      </w:r>
    </w:p>
    <w:p w14:paraId="736EF25C" w14:textId="64AFB5F0" w:rsidR="00E21303" w:rsidRPr="00E21303" w:rsidRDefault="00E21303" w:rsidP="00E21303">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 xml:space="preserve">Sosiaali- ja terveysministeriön asetus sosiaali- ja terveydenhuollon asiakastietojen käsittelystä </w:t>
      </w:r>
    </w:p>
    <w:p w14:paraId="1B9C5C2D" w14:textId="77777777" w:rsidR="00DB752B" w:rsidRPr="00C86965" w:rsidRDefault="00DB752B" w:rsidP="00C86965">
      <w:pPr>
        <w:pStyle w:val="Otsikko3"/>
        <w:numPr>
          <w:ilvl w:val="2"/>
          <w:numId w:val="2"/>
        </w:numPr>
        <w:spacing w:before="0"/>
        <w:rPr>
          <w:rFonts w:ascii="Arial" w:hAnsi="Arial" w:cs="Arial"/>
          <w:color w:val="auto"/>
          <w:sz w:val="22"/>
          <w:szCs w:val="22"/>
        </w:rPr>
      </w:pPr>
      <w:r w:rsidRPr="00C86965">
        <w:rPr>
          <w:rFonts w:ascii="Arial" w:hAnsi="Arial" w:cs="Arial"/>
          <w:color w:val="auto"/>
          <w:sz w:val="22"/>
          <w:szCs w:val="22"/>
        </w:rPr>
        <w:t>Laki sosiaali- ja terveydenhuollon palvelusetelistä</w:t>
      </w:r>
    </w:p>
    <w:p w14:paraId="5888DFEC" w14:textId="77777777" w:rsidR="00DB752B" w:rsidRPr="00AA76D7" w:rsidRDefault="00DB752B" w:rsidP="00AA76D7">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Laki terveydenhuollon ammattihenkilöistä</w:t>
      </w:r>
    </w:p>
    <w:p w14:paraId="160335B5" w14:textId="77777777" w:rsidR="00DB752B" w:rsidRPr="00AA76D7" w:rsidRDefault="00DB752B" w:rsidP="00AA76D7">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Asetus terveydenhuollon ammattihenkilöistä</w:t>
      </w:r>
    </w:p>
    <w:p w14:paraId="1430137C" w14:textId="77777777" w:rsidR="00DB752B" w:rsidRPr="00AA76D7" w:rsidRDefault="00DB752B" w:rsidP="00AA76D7">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Tietosuojalaki</w:t>
      </w:r>
    </w:p>
    <w:p w14:paraId="13682E67" w14:textId="77777777" w:rsidR="00DB752B" w:rsidRPr="00AA76D7" w:rsidRDefault="00DB752B" w:rsidP="00AA76D7">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EU:n yleinen tietosuoja-asetus (GDPR)</w:t>
      </w:r>
    </w:p>
    <w:p w14:paraId="1EC8DB4B" w14:textId="77777777" w:rsidR="00DB752B" w:rsidRPr="00AA76D7" w:rsidRDefault="00DB752B" w:rsidP="00AA76D7">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Lastensuojelulaki</w:t>
      </w:r>
    </w:p>
    <w:p w14:paraId="1A9196BA"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Potilasvakuutuslaki</w:t>
      </w:r>
    </w:p>
    <w:p w14:paraId="5E50262D"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Hyvinvointialue- ja maakuntajakolaki</w:t>
      </w:r>
    </w:p>
    <w:p w14:paraId="43D56690"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hyvinvointialueesta</w:t>
      </w:r>
    </w:p>
    <w:p w14:paraId="6CCC7076" w14:textId="77777777" w:rsidR="00DB752B" w:rsidRPr="00AA76D7"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Laki hyvinvointialueiden rahoituksesta</w:t>
      </w:r>
    </w:p>
    <w:p w14:paraId="7A034A03" w14:textId="77777777" w:rsidR="00DB752B" w:rsidRDefault="00DB752B" w:rsidP="00DB752B">
      <w:pPr>
        <w:pStyle w:val="Otsikko3"/>
        <w:numPr>
          <w:ilvl w:val="2"/>
          <w:numId w:val="2"/>
        </w:numPr>
        <w:spacing w:before="0"/>
        <w:rPr>
          <w:rFonts w:ascii="Arial" w:hAnsi="Arial" w:cs="Arial"/>
          <w:color w:val="auto"/>
          <w:sz w:val="22"/>
          <w:szCs w:val="22"/>
        </w:rPr>
      </w:pPr>
      <w:r w:rsidRPr="00DB752B">
        <w:rPr>
          <w:rFonts w:ascii="Arial" w:hAnsi="Arial" w:cs="Arial"/>
          <w:color w:val="auto"/>
          <w:sz w:val="22"/>
          <w:szCs w:val="22"/>
        </w:rPr>
        <w:t>VNA hyvinvointialueiden rahoituksesta</w:t>
      </w:r>
    </w:p>
    <w:p w14:paraId="3DFD9E91" w14:textId="77777777" w:rsidR="00FE03E2" w:rsidRPr="00AA76D7" w:rsidRDefault="00FE03E2" w:rsidP="00AA76D7">
      <w:pPr>
        <w:pStyle w:val="Otsikko3"/>
        <w:numPr>
          <w:ilvl w:val="2"/>
          <w:numId w:val="2"/>
        </w:numPr>
        <w:spacing w:before="0"/>
        <w:rPr>
          <w:rFonts w:ascii="Arial" w:hAnsi="Arial" w:cs="Arial"/>
          <w:color w:val="auto"/>
          <w:sz w:val="22"/>
          <w:szCs w:val="22"/>
        </w:rPr>
      </w:pPr>
      <w:r w:rsidRPr="00AA76D7">
        <w:rPr>
          <w:rFonts w:ascii="Arial" w:hAnsi="Arial" w:cs="Arial"/>
          <w:color w:val="auto"/>
          <w:sz w:val="22"/>
          <w:szCs w:val="22"/>
        </w:rPr>
        <w:t>Sosiaali- ja terveysministeriön asetus sosiaali- ja terveydenhuollon henkilöstön täydennyskoulutuksesta</w:t>
      </w:r>
    </w:p>
    <w:p w14:paraId="45B8EC5B" w14:textId="77777777" w:rsidR="00FE03E2" w:rsidRPr="00AA76D7" w:rsidRDefault="00FE03E2" w:rsidP="00C86965">
      <w:pPr>
        <w:pStyle w:val="Otsikko3"/>
        <w:spacing w:before="0"/>
        <w:ind w:left="2160"/>
        <w:rPr>
          <w:rFonts w:ascii="Arial" w:hAnsi="Arial" w:cs="Arial"/>
          <w:color w:val="auto"/>
          <w:sz w:val="22"/>
          <w:szCs w:val="22"/>
        </w:rPr>
      </w:pPr>
    </w:p>
    <w:p w14:paraId="029F8D55" w14:textId="77777777" w:rsidR="00FE03E2" w:rsidRPr="00FE03E2" w:rsidRDefault="00FE03E2" w:rsidP="00FE03E2"/>
    <w:p w14:paraId="6B3B4BB3" w14:textId="77777777" w:rsidR="00DB752B" w:rsidRPr="00DB752B" w:rsidRDefault="00DB752B" w:rsidP="00DB752B">
      <w:pPr>
        <w:pStyle w:val="Otsikko3"/>
        <w:spacing w:before="0"/>
        <w:ind w:left="2160"/>
        <w:rPr>
          <w:rFonts w:ascii="Arial" w:hAnsi="Arial" w:cs="Arial"/>
          <w:b/>
          <w:bCs/>
          <w:color w:val="auto"/>
          <w:sz w:val="22"/>
          <w:szCs w:val="22"/>
        </w:rPr>
      </w:pPr>
    </w:p>
    <w:p w14:paraId="5CD4008C" w14:textId="77777777" w:rsidR="00DB752B" w:rsidRPr="009E528D" w:rsidRDefault="00DB752B" w:rsidP="00DB752B">
      <w:pPr>
        <w:rPr>
          <w:rFonts w:ascii="Arial" w:hAnsi="Arial" w:cs="Arial"/>
          <w:b/>
          <w:bCs/>
        </w:rPr>
      </w:pPr>
    </w:p>
    <w:p w14:paraId="7B2B8EE9" w14:textId="5E6F370B" w:rsidR="00572A53" w:rsidRPr="00622E68" w:rsidRDefault="00572A53" w:rsidP="00622E68">
      <w:pPr>
        <w:widowControl w:val="0"/>
        <w:autoSpaceDE w:val="0"/>
        <w:autoSpaceDN w:val="0"/>
        <w:adjustRightInd w:val="0"/>
        <w:spacing w:after="320"/>
        <w:rPr>
          <w:rFonts w:ascii="Arial" w:hAnsi="Arial" w:cs="Arial"/>
          <w: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6967"/>
        <w:gridCol w:w="2360"/>
      </w:tblGrid>
      <w:tr w:rsidR="00622E68" w:rsidRPr="00062E83" w14:paraId="65BBE933" w14:textId="77777777" w:rsidTr="002C6967">
        <w:trPr>
          <w:trHeight w:val="533"/>
        </w:trPr>
        <w:tc>
          <w:tcPr>
            <w:tcW w:w="9327" w:type="dxa"/>
            <w:gridSpan w:val="2"/>
            <w:shd w:val="clear" w:color="auto" w:fill="D9D9D9"/>
            <w:vAlign w:val="center"/>
          </w:tcPr>
          <w:p w14:paraId="5116760E" w14:textId="77777777" w:rsidR="00622E68" w:rsidRPr="00062E83" w:rsidRDefault="00622E68" w:rsidP="00622E68">
            <w:pPr>
              <w:autoSpaceDE w:val="0"/>
              <w:autoSpaceDN w:val="0"/>
              <w:adjustRightInd w:val="0"/>
              <w:rPr>
                <w:rFonts w:ascii="Arial" w:hAnsi="Arial" w:cs="Arial"/>
                <w:b/>
                <w:caps/>
              </w:rPr>
            </w:pPr>
            <w:r>
              <w:rPr>
                <w:rFonts w:ascii="Arial" w:hAnsi="Arial" w:cs="Arial"/>
                <w:b/>
                <w:caps/>
              </w:rPr>
              <w:lastRenderedPageBreak/>
              <w:t xml:space="preserve">kirjallinen kuulustelu </w:t>
            </w:r>
          </w:p>
        </w:tc>
      </w:tr>
      <w:tr w:rsidR="00622E68" w:rsidRPr="002572CA" w14:paraId="09FDFA01" w14:textId="77777777" w:rsidTr="00622E68">
        <w:trPr>
          <w:trHeight w:val="533"/>
        </w:trPr>
        <w:tc>
          <w:tcPr>
            <w:tcW w:w="6967" w:type="dxa"/>
            <w:shd w:val="clear" w:color="auto" w:fill="F2F2F2"/>
            <w:vAlign w:val="center"/>
          </w:tcPr>
          <w:p w14:paraId="74EE3BDD" w14:textId="77777777" w:rsidR="00622E68" w:rsidRPr="00AA5655" w:rsidRDefault="00622E68" w:rsidP="002C6967">
            <w:pPr>
              <w:autoSpaceDE w:val="0"/>
              <w:autoSpaceDN w:val="0"/>
              <w:adjustRightInd w:val="0"/>
              <w:rPr>
                <w:rFonts w:ascii="Arial" w:hAnsi="Arial" w:cs="Arial"/>
                <w:b/>
                <w:color w:val="000000"/>
              </w:rPr>
            </w:pPr>
            <w:r>
              <w:rPr>
                <w:rFonts w:ascii="Arial" w:hAnsi="Arial" w:cs="Arial"/>
                <w:b/>
                <w:color w:val="000000"/>
              </w:rPr>
              <w:t>Tenttipäivämäärä (erillistä todistusta ei tarvitse toimittaa):</w:t>
            </w:r>
          </w:p>
        </w:tc>
        <w:tc>
          <w:tcPr>
            <w:tcW w:w="2360" w:type="dxa"/>
            <w:shd w:val="clear" w:color="auto" w:fill="F2F2F2"/>
            <w:vAlign w:val="center"/>
          </w:tcPr>
          <w:p w14:paraId="727B9487" w14:textId="77777777" w:rsidR="00622E68" w:rsidRPr="00622E68" w:rsidRDefault="00622E68" w:rsidP="002C6967">
            <w:pPr>
              <w:autoSpaceDE w:val="0"/>
              <w:autoSpaceDN w:val="0"/>
              <w:adjustRightInd w:val="0"/>
              <w:jc w:val="center"/>
              <w:rPr>
                <w:rFonts w:ascii="Arial" w:hAnsi="Arial" w:cs="Arial"/>
                <w:color w:val="000000"/>
              </w:rPr>
            </w:pPr>
          </w:p>
        </w:tc>
      </w:tr>
    </w:tbl>
    <w:p w14:paraId="3BA56363" w14:textId="77777777" w:rsidR="0081284E" w:rsidRDefault="0081284E" w:rsidP="00572A53">
      <w:pPr>
        <w:pStyle w:val="Otsikko1"/>
        <w:jc w:val="both"/>
        <w:rPr>
          <w:rFonts w:ascii="Arial" w:hAnsi="Arial" w:cs="Arial"/>
          <w:color w:val="31849B" w:themeColor="accent5" w:themeShade="BF"/>
        </w:rPr>
      </w:pPr>
    </w:p>
    <w:p w14:paraId="5CEF3574" w14:textId="77777777" w:rsidR="0081284E" w:rsidRDefault="0081284E">
      <w:pPr>
        <w:rPr>
          <w:rFonts w:ascii="Arial" w:eastAsiaTheme="majorEastAsia" w:hAnsi="Arial" w:cs="Arial"/>
          <w:b/>
          <w:bCs/>
          <w:color w:val="31849B" w:themeColor="accent5" w:themeShade="BF"/>
          <w:sz w:val="32"/>
          <w:szCs w:val="32"/>
        </w:rPr>
      </w:pPr>
      <w:r>
        <w:rPr>
          <w:rFonts w:ascii="Arial" w:hAnsi="Arial" w:cs="Arial"/>
          <w:color w:val="31849B" w:themeColor="accent5" w:themeShade="BF"/>
        </w:rPr>
        <w:br w:type="page"/>
      </w:r>
    </w:p>
    <w:p w14:paraId="6F6CAEAF" w14:textId="52E2AC0C" w:rsidR="008E70AA" w:rsidRPr="00AA5655" w:rsidRDefault="00FA22BC" w:rsidP="00572A53">
      <w:pPr>
        <w:pStyle w:val="Otsikko1"/>
        <w:jc w:val="both"/>
        <w:rPr>
          <w:rFonts w:ascii="Arial" w:hAnsi="Arial" w:cs="Arial"/>
          <w:color w:val="31849B" w:themeColor="accent5" w:themeShade="BF"/>
        </w:rPr>
      </w:pPr>
      <w:bookmarkStart w:id="4" w:name="_Toc511847281"/>
      <w:r>
        <w:rPr>
          <w:rFonts w:ascii="Arial" w:hAnsi="Arial" w:cs="Arial"/>
          <w:color w:val="31849B" w:themeColor="accent5" w:themeShade="BF"/>
        </w:rPr>
        <w:lastRenderedPageBreak/>
        <w:t>Itsearviointi</w:t>
      </w:r>
      <w:r w:rsidR="00AC554D" w:rsidRPr="00AA5655">
        <w:rPr>
          <w:rFonts w:ascii="Arial" w:hAnsi="Arial" w:cs="Arial"/>
          <w:color w:val="31849B" w:themeColor="accent5" w:themeShade="BF"/>
        </w:rPr>
        <w:t xml:space="preserve"> ja pohdinta</w:t>
      </w:r>
      <w:bookmarkEnd w:id="4"/>
      <w:r w:rsidR="00AC554D" w:rsidRPr="00AA5655">
        <w:rPr>
          <w:rFonts w:ascii="Arial" w:hAnsi="Arial" w:cs="Arial"/>
          <w:color w:val="31849B" w:themeColor="accent5" w:themeShade="BF"/>
        </w:rPr>
        <w:t xml:space="preserve"> </w:t>
      </w:r>
    </w:p>
    <w:p w14:paraId="377663DD" w14:textId="77777777" w:rsidR="004420C2" w:rsidRDefault="004420C2" w:rsidP="00572A53">
      <w:pPr>
        <w:jc w:val="both"/>
        <w:rPr>
          <w:rFonts w:ascii="Arial" w:hAnsi="Arial" w:cs="Arial"/>
        </w:rPr>
      </w:pPr>
    </w:p>
    <w:p w14:paraId="53E1EB87" w14:textId="71F70529" w:rsidR="00300457" w:rsidRPr="00300457" w:rsidRDefault="00300457" w:rsidP="00572A53">
      <w:pPr>
        <w:jc w:val="both"/>
        <w:rPr>
          <w:rFonts w:ascii="Arial" w:hAnsi="Arial" w:cs="Arial"/>
        </w:rPr>
      </w:pPr>
      <w:r w:rsidRPr="00224E99">
        <w:rPr>
          <w:rFonts w:ascii="Arial" w:hAnsi="Arial" w:cs="Arial"/>
        </w:rPr>
        <w:t xml:space="preserve">Pätevöityjä analysoi ja pohtii omaa </w:t>
      </w:r>
      <w:r w:rsidR="00AC554D" w:rsidRPr="00224E99">
        <w:rPr>
          <w:rFonts w:ascii="Arial" w:hAnsi="Arial" w:cs="Arial"/>
        </w:rPr>
        <w:t xml:space="preserve">rooliaan ja kehittymistään </w:t>
      </w:r>
      <w:r w:rsidR="00D734A0" w:rsidRPr="00224E99">
        <w:rPr>
          <w:rFonts w:ascii="Arial" w:hAnsi="Arial" w:cs="Arial"/>
        </w:rPr>
        <w:t xml:space="preserve">(tulevana) </w:t>
      </w:r>
      <w:proofErr w:type="gramStart"/>
      <w:r w:rsidR="00D734A0" w:rsidRPr="00224E99">
        <w:rPr>
          <w:rFonts w:ascii="Arial" w:hAnsi="Arial" w:cs="Arial"/>
        </w:rPr>
        <w:t xml:space="preserve">esimiehenä </w:t>
      </w:r>
      <w:r w:rsidR="00AC554D" w:rsidRPr="00224E99">
        <w:rPr>
          <w:rFonts w:ascii="Arial" w:hAnsi="Arial" w:cs="Arial"/>
        </w:rPr>
        <w:t xml:space="preserve"> (</w:t>
      </w:r>
      <w:proofErr w:type="gramEnd"/>
      <w:r w:rsidR="00AC554D" w:rsidRPr="00224E99">
        <w:rPr>
          <w:rFonts w:ascii="Arial" w:hAnsi="Arial" w:cs="Arial"/>
        </w:rPr>
        <w:t xml:space="preserve">pituus n. 400 sanaa ilman välilyöntejä). </w:t>
      </w:r>
      <w:r w:rsidR="00F440CB" w:rsidRPr="00224E99">
        <w:rPr>
          <w:rFonts w:ascii="Arial" w:hAnsi="Arial" w:cs="Arial"/>
        </w:rPr>
        <w:t xml:space="preserve">Itsearvioinnin </w:t>
      </w:r>
      <w:r w:rsidR="0001178A" w:rsidRPr="00224E99">
        <w:rPr>
          <w:rFonts w:ascii="Arial" w:hAnsi="Arial" w:cs="Arial"/>
        </w:rPr>
        <w:t xml:space="preserve">tulee sisältää pohdintaa </w:t>
      </w:r>
      <w:r w:rsidR="00FA22BC" w:rsidRPr="00224E99">
        <w:rPr>
          <w:rFonts w:ascii="Arial" w:hAnsi="Arial" w:cs="Arial"/>
          <w:u w:val="single"/>
        </w:rPr>
        <w:t>omista</w:t>
      </w:r>
      <w:r w:rsidR="00D44B0D" w:rsidRPr="00224E99">
        <w:rPr>
          <w:rFonts w:ascii="Arial" w:hAnsi="Arial" w:cs="Arial"/>
        </w:rPr>
        <w:t xml:space="preserve"> yhteistyö</w:t>
      </w:r>
      <w:r w:rsidR="00FA22BC" w:rsidRPr="00224E99">
        <w:rPr>
          <w:rFonts w:ascii="Arial" w:hAnsi="Arial" w:cs="Arial"/>
        </w:rPr>
        <w:t xml:space="preserve">taidoista, </w:t>
      </w:r>
      <w:r w:rsidR="00D44B0D" w:rsidRPr="00224E99">
        <w:rPr>
          <w:rFonts w:ascii="Arial" w:hAnsi="Arial" w:cs="Arial"/>
        </w:rPr>
        <w:t xml:space="preserve">vuorovaikutuksesta, </w:t>
      </w:r>
      <w:r w:rsidR="00FA22BC" w:rsidRPr="00224E99">
        <w:rPr>
          <w:rFonts w:ascii="Arial" w:hAnsi="Arial" w:cs="Arial"/>
        </w:rPr>
        <w:t>eettisestä ajattelusta, kokonaisuuksien hallinnasta, suunnitelmallisuudesta sekä suullisesta ja kirjallisesta viestinnästä.</w:t>
      </w:r>
      <w:r w:rsidR="005A6B90" w:rsidRPr="00224E99">
        <w:rPr>
          <w:rFonts w:ascii="Arial" w:hAnsi="Arial" w:cs="Arial"/>
        </w:rPr>
        <w:t xml:space="preserve"> </w:t>
      </w:r>
      <w:r w:rsidR="00A30ECA" w:rsidRPr="00224E99">
        <w:rPr>
          <w:rFonts w:ascii="Arial" w:hAnsi="Arial" w:cs="Arial"/>
        </w:rPr>
        <w:t xml:space="preserve">Pätevöityjän tulee laatia itsearviointi niin, että </w:t>
      </w:r>
      <w:r w:rsidR="00EF2863" w:rsidRPr="00224E99">
        <w:rPr>
          <w:rFonts w:ascii="Arial" w:hAnsi="Arial" w:cs="Arial"/>
        </w:rPr>
        <w:t xml:space="preserve">mahdolliset </w:t>
      </w:r>
      <w:r w:rsidR="00A30ECA" w:rsidRPr="00224E99">
        <w:rPr>
          <w:rFonts w:ascii="Arial" w:hAnsi="Arial" w:cs="Arial"/>
        </w:rPr>
        <w:t xml:space="preserve">muut </w:t>
      </w:r>
      <w:r w:rsidR="00EF2863" w:rsidRPr="00224E99">
        <w:rPr>
          <w:rFonts w:ascii="Arial" w:hAnsi="Arial" w:cs="Arial"/>
        </w:rPr>
        <w:t xml:space="preserve">itsearviointiin liittyvät </w:t>
      </w:r>
      <w:r w:rsidR="00A30ECA" w:rsidRPr="00224E99">
        <w:rPr>
          <w:rFonts w:ascii="Arial" w:hAnsi="Arial" w:cs="Arial"/>
        </w:rPr>
        <w:t>henkilöt eivät ole tunnistettavissa</w:t>
      </w:r>
      <w:r w:rsidR="00EF2863" w:rsidRPr="00224E99">
        <w:rPr>
          <w:rFonts w:ascii="Arial" w:hAnsi="Arial" w:cs="Arial"/>
        </w:rPr>
        <w:t>.</w:t>
      </w:r>
      <w:r w:rsidR="00A30ECA">
        <w:rPr>
          <w:rFonts w:ascii="Arial" w:hAnsi="Arial" w:cs="Arial"/>
        </w:rPr>
        <w:t xml:space="preserve"> </w:t>
      </w:r>
    </w:p>
    <w:p w14:paraId="1D157682" w14:textId="6F1C2922" w:rsidR="006861FB" w:rsidRDefault="006861FB">
      <w:pPr>
        <w:rPr>
          <w:rFonts w:ascii="Arial" w:hAnsi="Arial" w:cs="Arial"/>
        </w:rPr>
      </w:pPr>
      <w:r>
        <w:rPr>
          <w:rFonts w:ascii="Arial" w:hAnsi="Arial" w:cs="Arial"/>
        </w:rPr>
        <w:br w:type="page"/>
      </w:r>
    </w:p>
    <w:p w14:paraId="05B54A33" w14:textId="1F349D0D" w:rsidR="008E70AA" w:rsidRPr="00AA5655" w:rsidRDefault="008E70AA" w:rsidP="00572A53">
      <w:pPr>
        <w:pStyle w:val="Otsikko1"/>
        <w:jc w:val="both"/>
        <w:rPr>
          <w:rFonts w:ascii="Arial" w:hAnsi="Arial" w:cs="Arial"/>
          <w:color w:val="31849B" w:themeColor="accent5" w:themeShade="BF"/>
        </w:rPr>
      </w:pPr>
      <w:bookmarkStart w:id="5" w:name="_Toc511847282"/>
      <w:r w:rsidRPr="00AA5655">
        <w:rPr>
          <w:rFonts w:ascii="Arial" w:hAnsi="Arial" w:cs="Arial"/>
          <w:color w:val="31849B" w:themeColor="accent5" w:themeShade="BF"/>
        </w:rPr>
        <w:lastRenderedPageBreak/>
        <w:t>Palaute ja sen vaikutus</w:t>
      </w:r>
      <w:r w:rsidR="00300457" w:rsidRPr="00AA5655">
        <w:rPr>
          <w:rFonts w:ascii="Arial" w:hAnsi="Arial" w:cs="Arial"/>
          <w:color w:val="31849B" w:themeColor="accent5" w:themeShade="BF"/>
        </w:rPr>
        <w:t xml:space="preserve"> omaan työhön</w:t>
      </w:r>
      <w:bookmarkEnd w:id="5"/>
    </w:p>
    <w:p w14:paraId="16EC3AD5" w14:textId="77777777" w:rsidR="00084758" w:rsidRDefault="00084758" w:rsidP="00572A53">
      <w:pPr>
        <w:jc w:val="both"/>
        <w:rPr>
          <w:rFonts w:ascii="Arial" w:hAnsi="Arial" w:cs="Arial"/>
        </w:rPr>
      </w:pPr>
    </w:p>
    <w:p w14:paraId="7F99A89C" w14:textId="7C8B8773" w:rsidR="00AC554D" w:rsidRDefault="00F039B6" w:rsidP="00572A53">
      <w:pPr>
        <w:jc w:val="both"/>
        <w:rPr>
          <w:rFonts w:ascii="Arial" w:hAnsi="Arial" w:cs="Arial"/>
        </w:rPr>
      </w:pPr>
      <w:r w:rsidRPr="00224E99">
        <w:rPr>
          <w:rFonts w:ascii="Arial" w:hAnsi="Arial" w:cs="Arial"/>
        </w:rPr>
        <w:t xml:space="preserve">Pätevöityjä kerää </w:t>
      </w:r>
      <w:r w:rsidR="00616438" w:rsidRPr="00224E99">
        <w:rPr>
          <w:rFonts w:ascii="Arial" w:hAnsi="Arial" w:cs="Arial"/>
        </w:rPr>
        <w:t xml:space="preserve">esimieheltään, mahdollisilta alaisiltaan, muilta työyhteisön jäseniltään ja yhteistyökumppaneiltaan </w:t>
      </w:r>
      <w:r w:rsidR="00AC554D" w:rsidRPr="00224E99">
        <w:rPr>
          <w:rFonts w:ascii="Arial" w:hAnsi="Arial" w:cs="Arial"/>
        </w:rPr>
        <w:t xml:space="preserve">saamansa kirjallisen ja suullisen palautteen </w:t>
      </w:r>
      <w:r w:rsidR="00D734A0" w:rsidRPr="00224E99">
        <w:rPr>
          <w:rFonts w:ascii="Arial" w:hAnsi="Arial" w:cs="Arial"/>
        </w:rPr>
        <w:t xml:space="preserve">esimiehenä ja/tai työyhteisön jäsenenä toimimisesta, </w:t>
      </w:r>
      <w:r w:rsidR="00AC554D" w:rsidRPr="00224E99">
        <w:rPr>
          <w:rFonts w:ascii="Arial" w:hAnsi="Arial" w:cs="Arial"/>
        </w:rPr>
        <w:t xml:space="preserve">ja </w:t>
      </w:r>
      <w:r w:rsidR="00616438" w:rsidRPr="00224E99">
        <w:rPr>
          <w:rFonts w:ascii="Arial" w:hAnsi="Arial" w:cs="Arial"/>
        </w:rPr>
        <w:t>kirjoittaa</w:t>
      </w:r>
      <w:r w:rsidR="00F440CB" w:rsidRPr="00224E99">
        <w:rPr>
          <w:rFonts w:ascii="Arial" w:hAnsi="Arial" w:cs="Arial"/>
        </w:rPr>
        <w:t>,</w:t>
      </w:r>
      <w:r w:rsidR="00616438" w:rsidRPr="00224E99">
        <w:rPr>
          <w:rFonts w:ascii="Arial" w:hAnsi="Arial" w:cs="Arial"/>
        </w:rPr>
        <w:t xml:space="preserve"> </w:t>
      </w:r>
      <w:r w:rsidR="00C756C3" w:rsidRPr="00224E99">
        <w:rPr>
          <w:rFonts w:ascii="Arial" w:hAnsi="Arial" w:cs="Arial"/>
        </w:rPr>
        <w:t>miten kehittää tai on kehittänyt toimintaansa palautteen</w:t>
      </w:r>
      <w:r w:rsidR="00C268AB" w:rsidRPr="00224E99">
        <w:rPr>
          <w:rFonts w:ascii="Arial" w:hAnsi="Arial" w:cs="Arial"/>
        </w:rPr>
        <w:t xml:space="preserve"> perusteella</w:t>
      </w:r>
      <w:r w:rsidR="00C756C3" w:rsidRPr="00224E99">
        <w:rPr>
          <w:rFonts w:ascii="Arial" w:hAnsi="Arial" w:cs="Arial"/>
        </w:rPr>
        <w:t xml:space="preserve"> </w:t>
      </w:r>
      <w:r w:rsidR="00A330EA" w:rsidRPr="00224E99">
        <w:rPr>
          <w:rFonts w:ascii="Arial" w:hAnsi="Arial" w:cs="Arial"/>
        </w:rPr>
        <w:t>(pituus n. 400 sanaa ilman välilyöntejä)</w:t>
      </w:r>
      <w:r w:rsidR="00AC554D" w:rsidRPr="00224E99">
        <w:rPr>
          <w:rFonts w:ascii="Arial" w:hAnsi="Arial" w:cs="Arial"/>
        </w:rPr>
        <w:t>.</w:t>
      </w:r>
      <w:r w:rsidR="00EF2863" w:rsidRPr="00224E99">
        <w:rPr>
          <w:rFonts w:ascii="Arial" w:hAnsi="Arial" w:cs="Arial"/>
        </w:rPr>
        <w:t xml:space="preserve"> Palautteita ei tarvitse liittää portfolioon.</w:t>
      </w:r>
    </w:p>
    <w:p w14:paraId="44E66175" w14:textId="77777777" w:rsidR="00AC554D" w:rsidRPr="00DF01ED" w:rsidRDefault="00AC554D" w:rsidP="00DF01ED">
      <w:pPr>
        <w:rPr>
          <w:rFonts w:ascii="Arial" w:hAnsi="Arial" w:cs="Arial"/>
        </w:rPr>
      </w:pPr>
    </w:p>
    <w:p w14:paraId="5AB943E6" w14:textId="77777777" w:rsidR="00DF01ED" w:rsidRPr="00C07BA3" w:rsidRDefault="00DF01ED" w:rsidP="00C07BA3">
      <w:pPr>
        <w:rPr>
          <w:rFonts w:ascii="Arial" w:hAnsi="Arial" w:cs="Arial"/>
        </w:rPr>
      </w:pPr>
    </w:p>
    <w:sectPr w:rsidR="00DF01ED" w:rsidRPr="00C07BA3" w:rsidSect="003A2B8C">
      <w:footerReference w:type="even" r:id="rId18"/>
      <w:footerReference w:type="default" r:id="rId19"/>
      <w:pgSz w:w="11900" w:h="16840"/>
      <w:pgMar w:top="1440" w:right="1440" w:bottom="1440" w:left="1440"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BCFA" w14:textId="77777777" w:rsidR="00C20430" w:rsidRDefault="00C20430" w:rsidP="00E736F6">
      <w:r>
        <w:separator/>
      </w:r>
    </w:p>
  </w:endnote>
  <w:endnote w:type="continuationSeparator" w:id="0">
    <w:p w14:paraId="7B83A468" w14:textId="77777777" w:rsidR="00C20430" w:rsidRDefault="00C20430" w:rsidP="00E7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FA56" w14:textId="77777777" w:rsidR="00AA6B75" w:rsidRDefault="00AA6B75" w:rsidP="003A2B8C">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1AF9863E" w14:textId="77777777" w:rsidR="00AA6B75" w:rsidRDefault="00AA6B75" w:rsidP="003A2B8C">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9644" w14:textId="77777777" w:rsidR="00AA6B75" w:rsidRDefault="00AA6B75" w:rsidP="00572A53">
    <w:pPr>
      <w:pStyle w:val="Alatunniste"/>
      <w:framePr w:h="628" w:hRule="exact" w:wrap="around" w:vAnchor="text" w:hAnchor="page" w:x="10261" w:y="-345"/>
      <w:jc w:val="center"/>
      <w:rPr>
        <w:rStyle w:val="Sivunumero"/>
      </w:rPr>
    </w:pPr>
    <w:r>
      <w:rPr>
        <w:rStyle w:val="Sivunumero"/>
      </w:rPr>
      <w:fldChar w:fldCharType="begin"/>
    </w:r>
    <w:r>
      <w:rPr>
        <w:rStyle w:val="Sivunumero"/>
      </w:rPr>
      <w:instrText xml:space="preserve">PAGE  </w:instrText>
    </w:r>
    <w:r>
      <w:rPr>
        <w:rStyle w:val="Sivunumero"/>
      </w:rPr>
      <w:fldChar w:fldCharType="separate"/>
    </w:r>
    <w:r w:rsidR="00D734A0">
      <w:rPr>
        <w:rStyle w:val="Sivunumero"/>
        <w:noProof/>
      </w:rPr>
      <w:t>8</w:t>
    </w:r>
    <w:r>
      <w:rPr>
        <w:rStyle w:val="Sivunumero"/>
      </w:rPr>
      <w:fldChar w:fldCharType="end"/>
    </w:r>
  </w:p>
  <w:p w14:paraId="39F77729" w14:textId="77777777" w:rsidR="00AA6B75" w:rsidRDefault="00AA6B75" w:rsidP="003A2B8C">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32F8" w14:textId="77777777" w:rsidR="00C20430" w:rsidRDefault="00C20430" w:rsidP="00E736F6">
      <w:r>
        <w:separator/>
      </w:r>
    </w:p>
  </w:footnote>
  <w:footnote w:type="continuationSeparator" w:id="0">
    <w:p w14:paraId="4C4EFA84" w14:textId="77777777" w:rsidR="00C20430" w:rsidRDefault="00C20430" w:rsidP="00E73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B04"/>
    <w:multiLevelType w:val="hybridMultilevel"/>
    <w:tmpl w:val="0876D182"/>
    <w:lvl w:ilvl="0" w:tplc="040B0005">
      <w:start w:val="1"/>
      <w:numFmt w:val="bullet"/>
      <w:lvlText w:val=""/>
      <w:lvlJc w:val="left"/>
      <w:pPr>
        <w:ind w:left="2160" w:hanging="360"/>
      </w:pPr>
      <w:rPr>
        <w:rFonts w:ascii="Wingdings" w:hAnsi="Wingdings"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 w15:restartNumberingAfterBreak="0">
    <w:nsid w:val="111A5546"/>
    <w:multiLevelType w:val="hybridMultilevel"/>
    <w:tmpl w:val="F7C29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95494"/>
    <w:multiLevelType w:val="hybridMultilevel"/>
    <w:tmpl w:val="11B84114"/>
    <w:lvl w:ilvl="0" w:tplc="040B0005">
      <w:start w:val="1"/>
      <w:numFmt w:val="bullet"/>
      <w:lvlText w:val=""/>
      <w:lvlJc w:val="left"/>
      <w:pPr>
        <w:ind w:left="2024" w:hanging="360"/>
      </w:pPr>
      <w:rPr>
        <w:rFonts w:ascii="Wingdings" w:hAnsi="Wingdings"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413962AA"/>
    <w:multiLevelType w:val="hybridMultilevel"/>
    <w:tmpl w:val="D21E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43CDE"/>
    <w:multiLevelType w:val="hybridMultilevel"/>
    <w:tmpl w:val="AF5274B4"/>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9A66403"/>
    <w:multiLevelType w:val="hybridMultilevel"/>
    <w:tmpl w:val="2F8C6752"/>
    <w:lvl w:ilvl="0" w:tplc="0409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E4B10F3"/>
    <w:multiLevelType w:val="hybridMultilevel"/>
    <w:tmpl w:val="3B0CAC46"/>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80347335">
    <w:abstractNumId w:val="3"/>
  </w:num>
  <w:num w:numId="2" w16cid:durableId="1020349531">
    <w:abstractNumId w:val="1"/>
  </w:num>
  <w:num w:numId="3" w16cid:durableId="1731614219">
    <w:abstractNumId w:val="5"/>
  </w:num>
  <w:num w:numId="4" w16cid:durableId="459761848">
    <w:abstractNumId w:val="6"/>
  </w:num>
  <w:num w:numId="5" w16cid:durableId="909461842">
    <w:abstractNumId w:val="4"/>
  </w:num>
  <w:num w:numId="6" w16cid:durableId="942373850">
    <w:abstractNumId w:val="2"/>
  </w:num>
  <w:num w:numId="7" w16cid:durableId="144854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F6"/>
    <w:rsid w:val="0000127D"/>
    <w:rsid w:val="0001178A"/>
    <w:rsid w:val="000138BC"/>
    <w:rsid w:val="000207F2"/>
    <w:rsid w:val="00062E83"/>
    <w:rsid w:val="00084758"/>
    <w:rsid w:val="00096FD7"/>
    <w:rsid w:val="000B5887"/>
    <w:rsid w:val="000C1EC6"/>
    <w:rsid w:val="000C32DA"/>
    <w:rsid w:val="000E20D1"/>
    <w:rsid w:val="000F0507"/>
    <w:rsid w:val="00130DCF"/>
    <w:rsid w:val="00161764"/>
    <w:rsid w:val="00162F0B"/>
    <w:rsid w:val="00180B0A"/>
    <w:rsid w:val="001A00B7"/>
    <w:rsid w:val="001B0AF4"/>
    <w:rsid w:val="001B3859"/>
    <w:rsid w:val="001C63EE"/>
    <w:rsid w:val="001F3288"/>
    <w:rsid w:val="001F3EF1"/>
    <w:rsid w:val="00203A7D"/>
    <w:rsid w:val="00224E99"/>
    <w:rsid w:val="00244E19"/>
    <w:rsid w:val="002572CA"/>
    <w:rsid w:val="0026340B"/>
    <w:rsid w:val="00282F41"/>
    <w:rsid w:val="0029015D"/>
    <w:rsid w:val="002A197B"/>
    <w:rsid w:val="002C01C7"/>
    <w:rsid w:val="002C6967"/>
    <w:rsid w:val="002D1FA8"/>
    <w:rsid w:val="002F1330"/>
    <w:rsid w:val="00300457"/>
    <w:rsid w:val="00324A79"/>
    <w:rsid w:val="00387805"/>
    <w:rsid w:val="003A2B8C"/>
    <w:rsid w:val="003A314A"/>
    <w:rsid w:val="003A72D5"/>
    <w:rsid w:val="003B0CC0"/>
    <w:rsid w:val="003B7E63"/>
    <w:rsid w:val="003D2C47"/>
    <w:rsid w:val="003F0379"/>
    <w:rsid w:val="003F187C"/>
    <w:rsid w:val="00402925"/>
    <w:rsid w:val="004045C9"/>
    <w:rsid w:val="00437D79"/>
    <w:rsid w:val="004420C2"/>
    <w:rsid w:val="004519FE"/>
    <w:rsid w:val="00452E27"/>
    <w:rsid w:val="004665CD"/>
    <w:rsid w:val="00466CB6"/>
    <w:rsid w:val="004835EE"/>
    <w:rsid w:val="00486D33"/>
    <w:rsid w:val="004911DC"/>
    <w:rsid w:val="004A3DB5"/>
    <w:rsid w:val="004C38FC"/>
    <w:rsid w:val="004C61DE"/>
    <w:rsid w:val="004E6121"/>
    <w:rsid w:val="004F3EEA"/>
    <w:rsid w:val="0050082F"/>
    <w:rsid w:val="00534E76"/>
    <w:rsid w:val="00572A53"/>
    <w:rsid w:val="005765BD"/>
    <w:rsid w:val="005825A9"/>
    <w:rsid w:val="00595DEB"/>
    <w:rsid w:val="005A580C"/>
    <w:rsid w:val="005A6B90"/>
    <w:rsid w:val="005D169E"/>
    <w:rsid w:val="005E0D5F"/>
    <w:rsid w:val="005E274B"/>
    <w:rsid w:val="00606C62"/>
    <w:rsid w:val="00616438"/>
    <w:rsid w:val="0062067A"/>
    <w:rsid w:val="00622E68"/>
    <w:rsid w:val="00653E5D"/>
    <w:rsid w:val="00657427"/>
    <w:rsid w:val="006861FB"/>
    <w:rsid w:val="00691C18"/>
    <w:rsid w:val="00692531"/>
    <w:rsid w:val="006A4DE1"/>
    <w:rsid w:val="006D765B"/>
    <w:rsid w:val="006E635F"/>
    <w:rsid w:val="006F7A57"/>
    <w:rsid w:val="00704684"/>
    <w:rsid w:val="0070763E"/>
    <w:rsid w:val="00720215"/>
    <w:rsid w:val="0074689E"/>
    <w:rsid w:val="007529A5"/>
    <w:rsid w:val="00772C18"/>
    <w:rsid w:val="007C09A9"/>
    <w:rsid w:val="007C63E1"/>
    <w:rsid w:val="007E7195"/>
    <w:rsid w:val="007F31ED"/>
    <w:rsid w:val="00800A0F"/>
    <w:rsid w:val="00807334"/>
    <w:rsid w:val="008078E5"/>
    <w:rsid w:val="0081284E"/>
    <w:rsid w:val="00826F96"/>
    <w:rsid w:val="00831186"/>
    <w:rsid w:val="00855EF4"/>
    <w:rsid w:val="008726E6"/>
    <w:rsid w:val="0087699C"/>
    <w:rsid w:val="008845A7"/>
    <w:rsid w:val="00891E3E"/>
    <w:rsid w:val="00894302"/>
    <w:rsid w:val="008A1D2D"/>
    <w:rsid w:val="008B7DFA"/>
    <w:rsid w:val="008E1A6D"/>
    <w:rsid w:val="008E70AA"/>
    <w:rsid w:val="008F7239"/>
    <w:rsid w:val="009030C5"/>
    <w:rsid w:val="00951DE6"/>
    <w:rsid w:val="009907E0"/>
    <w:rsid w:val="009958F2"/>
    <w:rsid w:val="009977C0"/>
    <w:rsid w:val="009A21F4"/>
    <w:rsid w:val="009B2B83"/>
    <w:rsid w:val="009D7E82"/>
    <w:rsid w:val="009E47F4"/>
    <w:rsid w:val="00A30ECA"/>
    <w:rsid w:val="00A330EA"/>
    <w:rsid w:val="00A444E0"/>
    <w:rsid w:val="00A45573"/>
    <w:rsid w:val="00A629F3"/>
    <w:rsid w:val="00A64137"/>
    <w:rsid w:val="00A66934"/>
    <w:rsid w:val="00A84FE0"/>
    <w:rsid w:val="00A9673C"/>
    <w:rsid w:val="00AA5655"/>
    <w:rsid w:val="00AA6B75"/>
    <w:rsid w:val="00AA76D7"/>
    <w:rsid w:val="00AB7075"/>
    <w:rsid w:val="00AC177E"/>
    <w:rsid w:val="00AC554D"/>
    <w:rsid w:val="00AC55AE"/>
    <w:rsid w:val="00AD1646"/>
    <w:rsid w:val="00AD73A0"/>
    <w:rsid w:val="00AD7FCC"/>
    <w:rsid w:val="00AF5E86"/>
    <w:rsid w:val="00AF7984"/>
    <w:rsid w:val="00B00C9E"/>
    <w:rsid w:val="00B02095"/>
    <w:rsid w:val="00B27545"/>
    <w:rsid w:val="00B7405E"/>
    <w:rsid w:val="00BB4632"/>
    <w:rsid w:val="00BC2D78"/>
    <w:rsid w:val="00BD3B1B"/>
    <w:rsid w:val="00BE0706"/>
    <w:rsid w:val="00BF402C"/>
    <w:rsid w:val="00C07BA3"/>
    <w:rsid w:val="00C14340"/>
    <w:rsid w:val="00C14FBD"/>
    <w:rsid w:val="00C20430"/>
    <w:rsid w:val="00C268AB"/>
    <w:rsid w:val="00C26C0E"/>
    <w:rsid w:val="00C3079D"/>
    <w:rsid w:val="00C32B96"/>
    <w:rsid w:val="00C71782"/>
    <w:rsid w:val="00C756C3"/>
    <w:rsid w:val="00C86965"/>
    <w:rsid w:val="00CC3725"/>
    <w:rsid w:val="00CD20ED"/>
    <w:rsid w:val="00CD2D5C"/>
    <w:rsid w:val="00CD730C"/>
    <w:rsid w:val="00CE0622"/>
    <w:rsid w:val="00CE2379"/>
    <w:rsid w:val="00D03B07"/>
    <w:rsid w:val="00D06276"/>
    <w:rsid w:val="00D44B0D"/>
    <w:rsid w:val="00D46BC1"/>
    <w:rsid w:val="00D734A0"/>
    <w:rsid w:val="00D91652"/>
    <w:rsid w:val="00DB6CAB"/>
    <w:rsid w:val="00DB752B"/>
    <w:rsid w:val="00DC64D5"/>
    <w:rsid w:val="00DD4CDC"/>
    <w:rsid w:val="00DD7923"/>
    <w:rsid w:val="00DF01ED"/>
    <w:rsid w:val="00E21303"/>
    <w:rsid w:val="00E571B5"/>
    <w:rsid w:val="00E719EA"/>
    <w:rsid w:val="00E736F6"/>
    <w:rsid w:val="00EA0798"/>
    <w:rsid w:val="00EB061E"/>
    <w:rsid w:val="00EB4862"/>
    <w:rsid w:val="00EC2C49"/>
    <w:rsid w:val="00EF2863"/>
    <w:rsid w:val="00EF5781"/>
    <w:rsid w:val="00F00DA8"/>
    <w:rsid w:val="00F039B6"/>
    <w:rsid w:val="00F116C7"/>
    <w:rsid w:val="00F22A41"/>
    <w:rsid w:val="00F31778"/>
    <w:rsid w:val="00F40F2E"/>
    <w:rsid w:val="00F440CB"/>
    <w:rsid w:val="00F6196D"/>
    <w:rsid w:val="00F77D45"/>
    <w:rsid w:val="00F91506"/>
    <w:rsid w:val="00FA0396"/>
    <w:rsid w:val="00FA22BC"/>
    <w:rsid w:val="00FC0B81"/>
    <w:rsid w:val="00FE03E2"/>
    <w:rsid w:val="00FE3FD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778792"/>
  <w14:defaultImageDpi w14:val="300"/>
  <w15:docId w15:val="{F1747B27-0886-DB4D-B9C2-D9C6D519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736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Normaali"/>
    <w:link w:val="Otsikko2Char"/>
    <w:uiPriority w:val="9"/>
    <w:unhideWhenUsed/>
    <w:qFormat/>
    <w:rsid w:val="00E736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DB752B"/>
    <w:pPr>
      <w:keepNext/>
      <w:keepLines/>
      <w:spacing w:before="40"/>
      <w:outlineLvl w:val="2"/>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736F6"/>
    <w:rPr>
      <w:rFonts w:asciiTheme="majorHAnsi" w:eastAsiaTheme="majorEastAsia" w:hAnsiTheme="majorHAnsi" w:cstheme="majorBidi"/>
      <w:b/>
      <w:bCs/>
      <w:color w:val="345A8A" w:themeColor="accent1" w:themeShade="B5"/>
      <w:sz w:val="32"/>
      <w:szCs w:val="32"/>
    </w:rPr>
  </w:style>
  <w:style w:type="character" w:customStyle="1" w:styleId="Otsikko2Char">
    <w:name w:val="Otsikko 2 Char"/>
    <w:basedOn w:val="Kappaleenoletusfontti"/>
    <w:link w:val="Otsikko2"/>
    <w:uiPriority w:val="9"/>
    <w:rsid w:val="00E736F6"/>
    <w:rPr>
      <w:rFonts w:asciiTheme="majorHAnsi" w:eastAsiaTheme="majorEastAsia" w:hAnsiTheme="majorHAnsi" w:cstheme="majorBidi"/>
      <w:b/>
      <w:bCs/>
      <w:color w:val="4F81BD" w:themeColor="accent1"/>
      <w:sz w:val="26"/>
      <w:szCs w:val="26"/>
    </w:rPr>
  </w:style>
  <w:style w:type="paragraph" w:styleId="Yltunniste">
    <w:name w:val="header"/>
    <w:basedOn w:val="Normaali"/>
    <w:link w:val="YltunnisteChar"/>
    <w:uiPriority w:val="99"/>
    <w:unhideWhenUsed/>
    <w:rsid w:val="00E736F6"/>
    <w:pPr>
      <w:tabs>
        <w:tab w:val="center" w:pos="4819"/>
        <w:tab w:val="right" w:pos="9638"/>
      </w:tabs>
    </w:pPr>
  </w:style>
  <w:style w:type="character" w:customStyle="1" w:styleId="YltunnisteChar">
    <w:name w:val="Ylätunniste Char"/>
    <w:basedOn w:val="Kappaleenoletusfontti"/>
    <w:link w:val="Yltunniste"/>
    <w:uiPriority w:val="99"/>
    <w:rsid w:val="00E736F6"/>
  </w:style>
  <w:style w:type="paragraph" w:styleId="Alatunniste">
    <w:name w:val="footer"/>
    <w:basedOn w:val="Normaali"/>
    <w:link w:val="AlatunnisteChar"/>
    <w:uiPriority w:val="99"/>
    <w:unhideWhenUsed/>
    <w:rsid w:val="00E736F6"/>
    <w:pPr>
      <w:tabs>
        <w:tab w:val="center" w:pos="4819"/>
        <w:tab w:val="right" w:pos="9638"/>
      </w:tabs>
    </w:pPr>
  </w:style>
  <w:style w:type="character" w:customStyle="1" w:styleId="AlatunnisteChar">
    <w:name w:val="Alatunniste Char"/>
    <w:basedOn w:val="Kappaleenoletusfontti"/>
    <w:link w:val="Alatunniste"/>
    <w:uiPriority w:val="99"/>
    <w:rsid w:val="00E736F6"/>
  </w:style>
  <w:style w:type="paragraph" w:styleId="Otsikko">
    <w:name w:val="Title"/>
    <w:basedOn w:val="Normaali"/>
    <w:next w:val="Normaali"/>
    <w:link w:val="OtsikkoChar"/>
    <w:uiPriority w:val="10"/>
    <w:qFormat/>
    <w:rsid w:val="00E7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E736F6"/>
    <w:rPr>
      <w:rFonts w:asciiTheme="majorHAnsi" w:eastAsiaTheme="majorEastAsia" w:hAnsiTheme="majorHAnsi" w:cstheme="majorBidi"/>
      <w:color w:val="17365D" w:themeColor="text2" w:themeShade="BF"/>
      <w:spacing w:val="5"/>
      <w:kern w:val="28"/>
      <w:sz w:val="52"/>
      <w:szCs w:val="52"/>
    </w:rPr>
  </w:style>
  <w:style w:type="character" w:styleId="Voimakaskorostus">
    <w:name w:val="Intense Emphasis"/>
    <w:basedOn w:val="Kappaleenoletusfontti"/>
    <w:uiPriority w:val="21"/>
    <w:qFormat/>
    <w:rsid w:val="00E736F6"/>
    <w:rPr>
      <w:b/>
      <w:bCs/>
      <w:i/>
      <w:iCs/>
      <w:color w:val="4F81BD" w:themeColor="accent1"/>
    </w:rPr>
  </w:style>
  <w:style w:type="character" w:styleId="Korostus">
    <w:name w:val="Emphasis"/>
    <w:basedOn w:val="Kappaleenoletusfontti"/>
    <w:uiPriority w:val="20"/>
    <w:qFormat/>
    <w:rsid w:val="00E736F6"/>
    <w:rPr>
      <w:i/>
      <w:iCs/>
    </w:rPr>
  </w:style>
  <w:style w:type="character" w:styleId="Hienovarainenkorostus">
    <w:name w:val="Subtle Emphasis"/>
    <w:basedOn w:val="Kappaleenoletusfontti"/>
    <w:uiPriority w:val="19"/>
    <w:qFormat/>
    <w:rsid w:val="00E736F6"/>
    <w:rPr>
      <w:i/>
      <w:iCs/>
      <w:color w:val="808080" w:themeColor="text1" w:themeTint="7F"/>
    </w:rPr>
  </w:style>
  <w:style w:type="paragraph" w:styleId="Seliteteksti">
    <w:name w:val="Balloon Text"/>
    <w:basedOn w:val="Normaali"/>
    <w:link w:val="SelitetekstiChar"/>
    <w:uiPriority w:val="99"/>
    <w:semiHidden/>
    <w:unhideWhenUsed/>
    <w:rsid w:val="00E736F6"/>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E736F6"/>
    <w:rPr>
      <w:rFonts w:ascii="Lucida Grande" w:hAnsi="Lucida Grande" w:cs="Lucida Grande"/>
      <w:sz w:val="18"/>
      <w:szCs w:val="18"/>
    </w:rPr>
  </w:style>
  <w:style w:type="paragraph" w:styleId="Sisllysluettelonotsikko">
    <w:name w:val="TOC Heading"/>
    <w:basedOn w:val="Otsikko1"/>
    <w:next w:val="Normaali"/>
    <w:uiPriority w:val="39"/>
    <w:unhideWhenUsed/>
    <w:qFormat/>
    <w:rsid w:val="00E736F6"/>
    <w:pPr>
      <w:spacing w:line="276" w:lineRule="auto"/>
      <w:outlineLvl w:val="9"/>
    </w:pPr>
    <w:rPr>
      <w:color w:val="365F91" w:themeColor="accent1" w:themeShade="BF"/>
      <w:sz w:val="28"/>
      <w:szCs w:val="28"/>
    </w:rPr>
  </w:style>
  <w:style w:type="paragraph" w:styleId="Sisluet1">
    <w:name w:val="toc 1"/>
    <w:basedOn w:val="Normaali"/>
    <w:next w:val="Normaali"/>
    <w:autoRedefine/>
    <w:uiPriority w:val="39"/>
    <w:unhideWhenUsed/>
    <w:rsid w:val="000C1EC6"/>
    <w:pPr>
      <w:tabs>
        <w:tab w:val="right" w:pos="9010"/>
      </w:tabs>
      <w:spacing w:before="120"/>
    </w:pPr>
    <w:rPr>
      <w:rFonts w:ascii="Arial" w:hAnsi="Arial" w:cs="Arial"/>
      <w:noProof/>
      <w:sz w:val="22"/>
      <w:szCs w:val="22"/>
    </w:rPr>
  </w:style>
  <w:style w:type="paragraph" w:styleId="Sisluet2">
    <w:name w:val="toc 2"/>
    <w:basedOn w:val="Normaali"/>
    <w:next w:val="Normaali"/>
    <w:autoRedefine/>
    <w:uiPriority w:val="39"/>
    <w:unhideWhenUsed/>
    <w:rsid w:val="00E736F6"/>
    <w:pPr>
      <w:ind w:left="240"/>
    </w:pPr>
    <w:rPr>
      <w:i/>
      <w:sz w:val="22"/>
      <w:szCs w:val="22"/>
    </w:rPr>
  </w:style>
  <w:style w:type="paragraph" w:styleId="Sisluet3">
    <w:name w:val="toc 3"/>
    <w:basedOn w:val="Normaali"/>
    <w:next w:val="Normaali"/>
    <w:autoRedefine/>
    <w:uiPriority w:val="39"/>
    <w:unhideWhenUsed/>
    <w:rsid w:val="00E736F6"/>
    <w:pPr>
      <w:ind w:left="480"/>
    </w:pPr>
    <w:rPr>
      <w:sz w:val="22"/>
      <w:szCs w:val="22"/>
    </w:rPr>
  </w:style>
  <w:style w:type="paragraph" w:styleId="Sisluet4">
    <w:name w:val="toc 4"/>
    <w:basedOn w:val="Normaali"/>
    <w:next w:val="Normaali"/>
    <w:autoRedefine/>
    <w:uiPriority w:val="39"/>
    <w:semiHidden/>
    <w:unhideWhenUsed/>
    <w:rsid w:val="00E736F6"/>
    <w:pPr>
      <w:ind w:left="720"/>
    </w:pPr>
    <w:rPr>
      <w:sz w:val="20"/>
      <w:szCs w:val="20"/>
    </w:rPr>
  </w:style>
  <w:style w:type="paragraph" w:styleId="Sisluet5">
    <w:name w:val="toc 5"/>
    <w:basedOn w:val="Normaali"/>
    <w:next w:val="Normaali"/>
    <w:autoRedefine/>
    <w:uiPriority w:val="39"/>
    <w:semiHidden/>
    <w:unhideWhenUsed/>
    <w:rsid w:val="00E736F6"/>
    <w:pPr>
      <w:ind w:left="960"/>
    </w:pPr>
    <w:rPr>
      <w:sz w:val="20"/>
      <w:szCs w:val="20"/>
    </w:rPr>
  </w:style>
  <w:style w:type="paragraph" w:styleId="Sisluet6">
    <w:name w:val="toc 6"/>
    <w:basedOn w:val="Normaali"/>
    <w:next w:val="Normaali"/>
    <w:autoRedefine/>
    <w:uiPriority w:val="39"/>
    <w:semiHidden/>
    <w:unhideWhenUsed/>
    <w:rsid w:val="00E736F6"/>
    <w:pPr>
      <w:ind w:left="1200"/>
    </w:pPr>
    <w:rPr>
      <w:sz w:val="20"/>
      <w:szCs w:val="20"/>
    </w:rPr>
  </w:style>
  <w:style w:type="paragraph" w:styleId="Sisluet7">
    <w:name w:val="toc 7"/>
    <w:basedOn w:val="Normaali"/>
    <w:next w:val="Normaali"/>
    <w:autoRedefine/>
    <w:uiPriority w:val="39"/>
    <w:semiHidden/>
    <w:unhideWhenUsed/>
    <w:rsid w:val="00E736F6"/>
    <w:pPr>
      <w:ind w:left="1440"/>
    </w:pPr>
    <w:rPr>
      <w:sz w:val="20"/>
      <w:szCs w:val="20"/>
    </w:rPr>
  </w:style>
  <w:style w:type="paragraph" w:styleId="Sisluet8">
    <w:name w:val="toc 8"/>
    <w:basedOn w:val="Normaali"/>
    <w:next w:val="Normaali"/>
    <w:autoRedefine/>
    <w:uiPriority w:val="39"/>
    <w:semiHidden/>
    <w:unhideWhenUsed/>
    <w:rsid w:val="00E736F6"/>
    <w:pPr>
      <w:ind w:left="1680"/>
    </w:pPr>
    <w:rPr>
      <w:sz w:val="20"/>
      <w:szCs w:val="20"/>
    </w:rPr>
  </w:style>
  <w:style w:type="paragraph" w:styleId="Sisluet9">
    <w:name w:val="toc 9"/>
    <w:basedOn w:val="Normaali"/>
    <w:next w:val="Normaali"/>
    <w:autoRedefine/>
    <w:uiPriority w:val="39"/>
    <w:semiHidden/>
    <w:unhideWhenUsed/>
    <w:rsid w:val="00E736F6"/>
    <w:pPr>
      <w:ind w:left="1920"/>
    </w:pPr>
    <w:rPr>
      <w:sz w:val="20"/>
      <w:szCs w:val="20"/>
    </w:rPr>
  </w:style>
  <w:style w:type="paragraph" w:styleId="Eivli">
    <w:name w:val="No Spacing"/>
    <w:uiPriority w:val="1"/>
    <w:qFormat/>
    <w:rsid w:val="00C07BA3"/>
  </w:style>
  <w:style w:type="paragraph" w:styleId="Luettelokappale">
    <w:name w:val="List Paragraph"/>
    <w:basedOn w:val="Normaali"/>
    <w:uiPriority w:val="34"/>
    <w:qFormat/>
    <w:rsid w:val="00203A7D"/>
    <w:pPr>
      <w:ind w:left="720"/>
      <w:contextualSpacing/>
    </w:pPr>
  </w:style>
  <w:style w:type="character" w:styleId="Hyperlinkki">
    <w:name w:val="Hyperlink"/>
    <w:basedOn w:val="Kappaleenoletusfontti"/>
    <w:uiPriority w:val="99"/>
    <w:unhideWhenUsed/>
    <w:rsid w:val="003B7E63"/>
    <w:rPr>
      <w:color w:val="0000FF" w:themeColor="hyperlink"/>
      <w:u w:val="single"/>
    </w:rPr>
  </w:style>
  <w:style w:type="table" w:styleId="TaulukkoRuudukko">
    <w:name w:val="Table Grid"/>
    <w:basedOn w:val="Normaalitaulukko"/>
    <w:uiPriority w:val="59"/>
    <w:rsid w:val="0083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
    <w:name w:val="Light Grid"/>
    <w:basedOn w:val="Normaalitaulukko"/>
    <w:uiPriority w:val="62"/>
    <w:rsid w:val="00BF402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ivunumero">
    <w:name w:val="page number"/>
    <w:basedOn w:val="Kappaleenoletusfontti"/>
    <w:uiPriority w:val="99"/>
    <w:semiHidden/>
    <w:unhideWhenUsed/>
    <w:rsid w:val="003A2B8C"/>
  </w:style>
  <w:style w:type="character" w:styleId="Kommentinviite">
    <w:name w:val="annotation reference"/>
    <w:basedOn w:val="Kappaleenoletusfontti"/>
    <w:uiPriority w:val="99"/>
    <w:semiHidden/>
    <w:unhideWhenUsed/>
    <w:rsid w:val="00E719EA"/>
    <w:rPr>
      <w:sz w:val="18"/>
      <w:szCs w:val="18"/>
    </w:rPr>
  </w:style>
  <w:style w:type="paragraph" w:styleId="Kommentinteksti">
    <w:name w:val="annotation text"/>
    <w:basedOn w:val="Normaali"/>
    <w:link w:val="KommentintekstiChar"/>
    <w:uiPriority w:val="99"/>
    <w:semiHidden/>
    <w:unhideWhenUsed/>
    <w:rsid w:val="00E719EA"/>
  </w:style>
  <w:style w:type="character" w:customStyle="1" w:styleId="KommentintekstiChar">
    <w:name w:val="Kommentin teksti Char"/>
    <w:basedOn w:val="Kappaleenoletusfontti"/>
    <w:link w:val="Kommentinteksti"/>
    <w:uiPriority w:val="99"/>
    <w:semiHidden/>
    <w:rsid w:val="00E719EA"/>
  </w:style>
  <w:style w:type="paragraph" w:styleId="Kommentinotsikko">
    <w:name w:val="annotation subject"/>
    <w:basedOn w:val="Kommentinteksti"/>
    <w:next w:val="Kommentinteksti"/>
    <w:link w:val="KommentinotsikkoChar"/>
    <w:uiPriority w:val="99"/>
    <w:semiHidden/>
    <w:unhideWhenUsed/>
    <w:rsid w:val="00E719EA"/>
    <w:rPr>
      <w:b/>
      <w:bCs/>
      <w:sz w:val="20"/>
      <w:szCs w:val="20"/>
    </w:rPr>
  </w:style>
  <w:style w:type="character" w:customStyle="1" w:styleId="KommentinotsikkoChar">
    <w:name w:val="Kommentin otsikko Char"/>
    <w:basedOn w:val="KommentintekstiChar"/>
    <w:link w:val="Kommentinotsikko"/>
    <w:uiPriority w:val="99"/>
    <w:semiHidden/>
    <w:rsid w:val="00E719EA"/>
    <w:rPr>
      <w:b/>
      <w:bCs/>
      <w:sz w:val="20"/>
      <w:szCs w:val="20"/>
    </w:rPr>
  </w:style>
  <w:style w:type="character" w:customStyle="1" w:styleId="Ratkaisematonmaininta1">
    <w:name w:val="Ratkaisematon maininta1"/>
    <w:basedOn w:val="Kappaleenoletusfontti"/>
    <w:uiPriority w:val="99"/>
    <w:rsid w:val="00A629F3"/>
    <w:rPr>
      <w:color w:val="808080"/>
      <w:shd w:val="clear" w:color="auto" w:fill="E6E6E6"/>
    </w:rPr>
  </w:style>
  <w:style w:type="character" w:styleId="Ratkaisematonmaininta">
    <w:name w:val="Unresolved Mention"/>
    <w:basedOn w:val="Kappaleenoletusfontti"/>
    <w:uiPriority w:val="99"/>
    <w:semiHidden/>
    <w:unhideWhenUsed/>
    <w:rsid w:val="004E6121"/>
    <w:rPr>
      <w:color w:val="808080"/>
      <w:shd w:val="clear" w:color="auto" w:fill="E6E6E6"/>
    </w:rPr>
  </w:style>
  <w:style w:type="character" w:styleId="AvattuHyperlinkki">
    <w:name w:val="FollowedHyperlink"/>
    <w:basedOn w:val="Kappaleenoletusfontti"/>
    <w:uiPriority w:val="99"/>
    <w:semiHidden/>
    <w:unhideWhenUsed/>
    <w:rsid w:val="0050082F"/>
    <w:rPr>
      <w:color w:val="800080" w:themeColor="followedHyperlink"/>
      <w:u w:val="single"/>
    </w:rPr>
  </w:style>
  <w:style w:type="character" w:customStyle="1" w:styleId="Otsikko3Char">
    <w:name w:val="Otsikko 3 Char"/>
    <w:basedOn w:val="Kappaleenoletusfontti"/>
    <w:link w:val="Otsikko3"/>
    <w:uiPriority w:val="9"/>
    <w:rsid w:val="00DB752B"/>
    <w:rPr>
      <w:rFonts w:asciiTheme="majorHAnsi" w:eastAsiaTheme="majorEastAsia" w:hAnsiTheme="majorHAnsi" w:cstheme="majorBidi"/>
      <w:color w:val="243F60" w:themeColor="accent1" w:themeShade="7F"/>
    </w:rPr>
  </w:style>
  <w:style w:type="paragraph" w:customStyle="1" w:styleId="xmsonormal">
    <w:name w:val="x_msonormal"/>
    <w:basedOn w:val="Normaali"/>
    <w:rsid w:val="00DB752B"/>
    <w:rPr>
      <w:rFonts w:ascii="Calibri" w:eastAsiaTheme="minorHAnsi" w:hAnsi="Calibri" w:cs="Calibri"/>
      <w:sz w:val="22"/>
      <w:szCs w:val="22"/>
    </w:rPr>
  </w:style>
  <w:style w:type="character" w:styleId="Voimakas">
    <w:name w:val="Strong"/>
    <w:basedOn w:val="Kappaleenoletusfontti"/>
    <w:uiPriority w:val="22"/>
    <w:qFormat/>
    <w:rsid w:val="00DB7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307444">
      <w:bodyDiv w:val="1"/>
      <w:marLeft w:val="0"/>
      <w:marRight w:val="0"/>
      <w:marTop w:val="0"/>
      <w:marBottom w:val="0"/>
      <w:divBdr>
        <w:top w:val="none" w:sz="0" w:space="0" w:color="auto"/>
        <w:left w:val="none" w:sz="0" w:space="0" w:color="auto"/>
        <w:bottom w:val="none" w:sz="0" w:space="0" w:color="auto"/>
        <w:right w:val="none" w:sz="0" w:space="0" w:color="auto"/>
      </w:divBdr>
    </w:div>
    <w:div w:id="1288120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akariliitto.fi/laakariliitto/etiikk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na.chainier@hammaslaakariliitto.fi" TargetMode="External"/><Relationship Id="rId17" Type="http://schemas.openxmlformats.org/officeDocument/2006/relationships/hyperlink" Target="http://www.finlex.fi" TargetMode="External"/><Relationship Id="rId2" Type="http://schemas.openxmlformats.org/officeDocument/2006/relationships/customXml" Target="../customXml/item2.xml"/><Relationship Id="rId16" Type="http://schemas.openxmlformats.org/officeDocument/2006/relationships/hyperlink" Target="https://www.kaypahoito.fi/hoi501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kaypahoito.fi/suositukset?erikoisala=246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ypahoito.fi/web/kh/hta-opas%20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7ae04c-15d0-425f-a216-347af7a4c3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D0DE8BAF3049EA46B57222D5F723893C" ma:contentTypeVersion="15" ma:contentTypeDescription="Luo uusi asiakirja." ma:contentTypeScope="" ma:versionID="e488e3e09cfbaefd84dab4d769eb30a9">
  <xsd:schema xmlns:xsd="http://www.w3.org/2001/XMLSchema" xmlns:xs="http://www.w3.org/2001/XMLSchema" xmlns:p="http://schemas.microsoft.com/office/2006/metadata/properties" xmlns:ns3="787ae04c-15d0-425f-a216-347af7a4c3ff" xmlns:ns4="cb82a693-02eb-484a-addc-b8cb2edeb1ba" targetNamespace="http://schemas.microsoft.com/office/2006/metadata/properties" ma:root="true" ma:fieldsID="cc7ab33fde6896ded3d7b37e11ffef8c" ns3:_="" ns4:_="">
    <xsd:import namespace="787ae04c-15d0-425f-a216-347af7a4c3ff"/>
    <xsd:import namespace="cb82a693-02eb-484a-addc-b8cb2edeb1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ae04c-15d0-425f-a216-347af7a4c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2a693-02eb-484a-addc-b8cb2edeb1ba"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SharingHintHash" ma:index="19"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5677D-AA2D-49CF-B536-C51C3BE5D308}">
  <ds:schemaRefs>
    <ds:schemaRef ds:uri="http://schemas.microsoft.com/sharepoint/v3/contenttype/forms"/>
  </ds:schemaRefs>
</ds:datastoreItem>
</file>

<file path=customXml/itemProps2.xml><?xml version="1.0" encoding="utf-8"?>
<ds:datastoreItem xmlns:ds="http://schemas.openxmlformats.org/officeDocument/2006/customXml" ds:itemID="{1DD8B305-F8AA-4D7F-A5CB-746EFC944E2D}">
  <ds:schemaRefs>
    <ds:schemaRef ds:uri="http://schemas.microsoft.com/office/2006/metadata/properties"/>
    <ds:schemaRef ds:uri="http://schemas.microsoft.com/office/infopath/2007/PartnerControls"/>
    <ds:schemaRef ds:uri="787ae04c-15d0-425f-a216-347af7a4c3ff"/>
  </ds:schemaRefs>
</ds:datastoreItem>
</file>

<file path=customXml/itemProps3.xml><?xml version="1.0" encoding="utf-8"?>
<ds:datastoreItem xmlns:ds="http://schemas.openxmlformats.org/officeDocument/2006/customXml" ds:itemID="{6D709BCE-6C34-F64F-9FEF-8030E38056FF}">
  <ds:schemaRefs>
    <ds:schemaRef ds:uri="http://schemas.openxmlformats.org/officeDocument/2006/bibliography"/>
  </ds:schemaRefs>
</ds:datastoreItem>
</file>

<file path=customXml/itemProps4.xml><?xml version="1.0" encoding="utf-8"?>
<ds:datastoreItem xmlns:ds="http://schemas.openxmlformats.org/officeDocument/2006/customXml" ds:itemID="{0F4B69F0-3E57-4200-9134-56C9A32AF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ae04c-15d0-425f-a216-347af7a4c3ff"/>
    <ds:schemaRef ds:uri="cb82a693-02eb-484a-addc-b8cb2edeb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1339</Words>
  <Characters>10848</Characters>
  <Application>Microsoft Office Word</Application>
  <DocSecurity>0</DocSecurity>
  <Lines>90</Lines>
  <Paragraphs>24</Paragraphs>
  <ScaleCrop>false</ScaleCrop>
  <HeadingPairs>
    <vt:vector size="4" baseType="variant">
      <vt:variant>
        <vt:lpstr>Otsikko</vt:lpstr>
      </vt:variant>
      <vt:variant>
        <vt:i4>1</vt:i4>
      </vt:variant>
      <vt:variant>
        <vt:lpstr>Headings</vt:lpstr>
      </vt:variant>
      <vt:variant>
        <vt:i4>6</vt:i4>
      </vt:variant>
    </vt:vector>
  </HeadingPairs>
  <TitlesOfParts>
    <vt:vector size="7" baseType="lpstr">
      <vt:lpstr/>
      <vt:lpstr>Ohjeet</vt:lpstr>
      <vt:lpstr>Kurssimuotoinen koulutus</vt:lpstr>
      <vt:lpstr>Tutkielma, projektityö tai työkokemuksella osoitettu pätevyys</vt:lpstr>
      <vt:lpstr>Kirjallinen kuulustelu</vt:lpstr>
      <vt:lpstr>Itsearviointi ja pohdinta </vt:lpstr>
      <vt:lpstr>Palaute ja sen vaikutus omaan työhön</vt:lpstr>
    </vt:vector>
  </TitlesOfParts>
  <Manager/>
  <Company>Suomen Hammaslääkäriliitto ry.</Company>
  <LinksUpToDate>false</LinksUpToDate>
  <CharactersWithSpaces>12163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Savanheimo</dc:creator>
  <cp:keywords/>
  <dc:description/>
  <cp:lastModifiedBy>Anna Chainier</cp:lastModifiedBy>
  <cp:revision>18</cp:revision>
  <cp:lastPrinted>2018-02-28T11:24:00Z</cp:lastPrinted>
  <dcterms:created xsi:type="dcterms:W3CDTF">2025-08-18T08:06:00Z</dcterms:created>
  <dcterms:modified xsi:type="dcterms:W3CDTF">2025-08-18T08:24:00Z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0x010100D0DE8BAF3049EA46B57222D5F723893C</vt:lpwstr>
  </property>
</Properties>
</file>